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74" w:rsidRPr="00365669" w:rsidRDefault="00D26B2A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AUTORISATION DE SÉJOUR AU CANADA POUR LES PARTICIPANTS DE COPRODUCTIO</w:t>
      </w:r>
      <w:r w:rsidR="0096328E">
        <w:rPr>
          <w:rFonts w:asciiTheme="majorHAnsi" w:hAnsiTheme="majorHAnsi"/>
          <w:b/>
        </w:rPr>
        <w:t>NS AUDIOVISUELLES</w:t>
      </w:r>
      <w:r w:rsidR="0096328E">
        <w:rPr>
          <w:rFonts w:asciiTheme="majorHAnsi" w:hAnsiTheme="majorHAnsi"/>
          <w:b/>
        </w:rPr>
        <w:br/>
        <w:t>RÉGIES PAR UN TRAITÉ</w:t>
      </w:r>
      <w:r>
        <w:rPr>
          <w:rFonts w:asciiTheme="majorHAnsi" w:hAnsiTheme="majorHAnsi"/>
          <w:b/>
        </w:rPr>
        <w:t xml:space="preserve"> AVEC LE CANADA</w:t>
      </w:r>
    </w:p>
    <w:p w:rsidR="00917774" w:rsidRPr="00365669" w:rsidRDefault="00917774">
      <w:pPr>
        <w:spacing w:after="0" w:line="240" w:lineRule="auto"/>
        <w:rPr>
          <w:rFonts w:asciiTheme="majorHAnsi" w:hAnsiTheme="majorHAnsi"/>
        </w:rPr>
      </w:pPr>
    </w:p>
    <w:p w:rsidR="00917774" w:rsidRPr="00365669" w:rsidRDefault="00BF204C" w:rsidP="00214A1E">
      <w:pPr>
        <w:spacing w:after="0" w:line="240" w:lineRule="auto"/>
        <w:jc w:val="both"/>
        <w:rPr>
          <w:rFonts w:asciiTheme="majorHAnsi" w:hAnsiTheme="majorHAnsi"/>
          <w:spacing w:val="-4"/>
        </w:rPr>
      </w:pPr>
      <w:r>
        <w:rPr>
          <w:rFonts w:asciiTheme="majorHAnsi" w:hAnsiTheme="majorHAnsi"/>
          <w:spacing w:val="-4"/>
        </w:rPr>
        <w:t xml:space="preserve">Les renseignements suivants se veulent un guide fourni par </w:t>
      </w:r>
      <w:r w:rsidR="00DD328F">
        <w:rPr>
          <w:rFonts w:asciiTheme="majorHAnsi" w:hAnsiTheme="majorHAnsi"/>
          <w:spacing w:val="-4"/>
        </w:rPr>
        <w:t>Téléfilm</w:t>
      </w:r>
      <w:r>
        <w:rPr>
          <w:rFonts w:asciiTheme="majorHAnsi" w:hAnsiTheme="majorHAnsi"/>
          <w:spacing w:val="-4"/>
        </w:rPr>
        <w:t> </w:t>
      </w:r>
      <w:r w:rsidR="00A75643" w:rsidRPr="00365669">
        <w:rPr>
          <w:rFonts w:asciiTheme="majorHAnsi" w:hAnsiTheme="majorHAnsi"/>
          <w:spacing w:val="-4"/>
        </w:rPr>
        <w:t>Canada</w:t>
      </w:r>
      <w:r>
        <w:rPr>
          <w:rFonts w:asciiTheme="majorHAnsi" w:hAnsiTheme="majorHAnsi"/>
          <w:spacing w:val="-4"/>
        </w:rPr>
        <w:t>. Toutefois, les procédures officielles sont régies par Immigration, Réfugiés et Citoyenneté Canada (IRCC) et Emploi et Développement social Canada (EDSC).</w:t>
      </w:r>
    </w:p>
    <w:p w:rsidR="00066DB4" w:rsidRPr="00365669" w:rsidRDefault="00D0238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Dans la plupart des cas, un employeur canadien souhaitant embaucher </w:t>
      </w:r>
      <w:r w:rsidR="00850891">
        <w:rPr>
          <w:rFonts w:asciiTheme="minorHAnsi" w:hAnsiTheme="minorHAnsi" w:cstheme="minorHAnsi"/>
          <w:sz w:val="22"/>
          <w:szCs w:val="22"/>
        </w:rPr>
        <w:t>un travailleur étranger</w:t>
      </w:r>
      <w:r w:rsidR="00006DBB">
        <w:rPr>
          <w:rFonts w:asciiTheme="minorHAnsi" w:hAnsiTheme="minorHAnsi" w:cstheme="minorHAnsi"/>
          <w:sz w:val="22"/>
          <w:szCs w:val="22"/>
        </w:rPr>
        <w:t xml:space="preserve"> tempora</w:t>
      </w:r>
      <w:r w:rsidR="00850891">
        <w:rPr>
          <w:rFonts w:asciiTheme="minorHAnsi" w:hAnsiTheme="minorHAnsi" w:cstheme="minorHAnsi"/>
          <w:sz w:val="22"/>
          <w:szCs w:val="22"/>
        </w:rPr>
        <w:t>ire</w:t>
      </w:r>
      <w:r w:rsidR="00006DBB">
        <w:rPr>
          <w:rFonts w:asciiTheme="minorHAnsi" w:hAnsiTheme="minorHAnsi" w:cstheme="minorHAnsi"/>
          <w:sz w:val="22"/>
          <w:szCs w:val="22"/>
        </w:rPr>
        <w:t xml:space="preserve"> doit </w:t>
      </w:r>
      <w:r w:rsidR="00E1250D">
        <w:rPr>
          <w:rFonts w:asciiTheme="minorHAnsi" w:hAnsiTheme="minorHAnsi" w:cstheme="minorHAnsi"/>
          <w:sz w:val="22"/>
          <w:szCs w:val="22"/>
        </w:rPr>
        <w:t xml:space="preserve">obtenir </w:t>
      </w:r>
      <w:r w:rsidR="00006DBB">
        <w:rPr>
          <w:rFonts w:asciiTheme="minorHAnsi" w:hAnsiTheme="minorHAnsi" w:cstheme="minorHAnsi"/>
          <w:sz w:val="22"/>
          <w:szCs w:val="22"/>
        </w:rPr>
        <w:t xml:space="preserve">une </w:t>
      </w:r>
      <w:r w:rsidR="006134D4">
        <w:rPr>
          <w:rFonts w:asciiTheme="minorHAnsi" w:hAnsiTheme="minorHAnsi" w:cstheme="minorHAnsi"/>
          <w:sz w:val="22"/>
          <w:szCs w:val="22"/>
        </w:rPr>
        <w:t xml:space="preserve">étude </w:t>
      </w:r>
      <w:r w:rsidR="00006DBB">
        <w:rPr>
          <w:rFonts w:asciiTheme="minorHAnsi" w:hAnsiTheme="minorHAnsi" w:cstheme="minorHAnsi"/>
          <w:sz w:val="22"/>
          <w:szCs w:val="22"/>
        </w:rPr>
        <w:t xml:space="preserve">d’impact sur le marché du travail (EIMT) </w:t>
      </w:r>
      <w:r w:rsidR="006134D4">
        <w:rPr>
          <w:rFonts w:asciiTheme="minorHAnsi" w:hAnsiTheme="minorHAnsi" w:cstheme="minorHAnsi"/>
          <w:sz w:val="22"/>
          <w:szCs w:val="22"/>
        </w:rPr>
        <w:t xml:space="preserve">effectuée </w:t>
      </w:r>
      <w:r w:rsidR="00006DBB">
        <w:rPr>
          <w:rFonts w:asciiTheme="minorHAnsi" w:hAnsiTheme="minorHAnsi" w:cstheme="minorHAnsi"/>
          <w:sz w:val="22"/>
          <w:szCs w:val="22"/>
        </w:rPr>
        <w:t>par EDSC</w:t>
      </w:r>
      <w:r w:rsidR="006134D4">
        <w:rPr>
          <w:rFonts w:asciiTheme="minorHAnsi" w:hAnsiTheme="minorHAnsi" w:cstheme="minorHAnsi"/>
          <w:sz w:val="22"/>
          <w:szCs w:val="22"/>
        </w:rPr>
        <w:t>/</w:t>
      </w:r>
      <w:r w:rsidR="00006DBB">
        <w:rPr>
          <w:rFonts w:asciiTheme="minorHAnsi" w:hAnsiTheme="minorHAnsi" w:cstheme="minorHAnsi"/>
          <w:sz w:val="22"/>
          <w:szCs w:val="22"/>
        </w:rPr>
        <w:t>Service Canada.</w:t>
      </w:r>
      <w:r w:rsidR="0087333D">
        <w:rPr>
          <w:rFonts w:asciiTheme="minorHAnsi" w:hAnsiTheme="minorHAnsi" w:cstheme="minorHAnsi"/>
          <w:sz w:val="22"/>
          <w:szCs w:val="22"/>
        </w:rPr>
        <w:t xml:space="preserve"> L’</w:t>
      </w:r>
      <w:r w:rsidR="00E1250D">
        <w:rPr>
          <w:rFonts w:asciiTheme="minorHAnsi" w:hAnsiTheme="minorHAnsi" w:cstheme="minorHAnsi"/>
          <w:sz w:val="22"/>
          <w:szCs w:val="22"/>
        </w:rPr>
        <w:t>étranger doit également recevoir d’IRCC</w:t>
      </w:r>
      <w:r w:rsidR="0087333D">
        <w:rPr>
          <w:rFonts w:asciiTheme="minorHAnsi" w:hAnsiTheme="minorHAnsi" w:cstheme="minorHAnsi"/>
          <w:sz w:val="22"/>
          <w:szCs w:val="22"/>
        </w:rPr>
        <w:t xml:space="preserve"> un permis de travail </w:t>
      </w:r>
      <w:r w:rsidR="00F712AB">
        <w:rPr>
          <w:rFonts w:asciiTheme="minorHAnsi" w:hAnsiTheme="minorHAnsi" w:cstheme="minorHAnsi"/>
          <w:sz w:val="22"/>
          <w:szCs w:val="22"/>
        </w:rPr>
        <w:t>lui permettant de</w:t>
      </w:r>
      <w:r w:rsidR="0087333D">
        <w:rPr>
          <w:rFonts w:asciiTheme="minorHAnsi" w:hAnsiTheme="minorHAnsi" w:cstheme="minorHAnsi"/>
          <w:sz w:val="22"/>
          <w:szCs w:val="22"/>
        </w:rPr>
        <w:t xml:space="preserve"> travailler au Canada.</w:t>
      </w:r>
      <w:bookmarkStart w:id="0" w:name="_GoBack"/>
      <w:bookmarkEnd w:id="0"/>
    </w:p>
    <w:p w:rsidR="00066DB4" w:rsidRPr="00365669" w:rsidRDefault="00F64551" w:rsidP="002F5E0F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spacing w:val="-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Cependant, </w:t>
      </w:r>
      <w:r>
        <w:rPr>
          <w:rFonts w:asciiTheme="majorHAnsi" w:hAnsiTheme="majorHAnsi" w:cs="Helvetica"/>
          <w:sz w:val="22"/>
          <w:szCs w:val="22"/>
        </w:rPr>
        <w:t xml:space="preserve">lorsqu’un travailleur étranger entre au Canada pour y travailler en vertu d’un </w:t>
      </w:r>
      <w:r w:rsidRPr="000108DA">
        <w:rPr>
          <w:rFonts w:asciiTheme="majorHAnsi" w:hAnsiTheme="majorHAnsi" w:cs="Helvetica"/>
          <w:b/>
          <w:sz w:val="22"/>
          <w:szCs w:val="22"/>
          <w:u w:val="single"/>
        </w:rPr>
        <w:t>traité de coproduction audiovisuel</w:t>
      </w:r>
      <w:r>
        <w:rPr>
          <w:rFonts w:asciiTheme="majorHAnsi" w:hAnsiTheme="majorHAnsi" w:cs="Helvetica"/>
          <w:sz w:val="22"/>
          <w:szCs w:val="22"/>
        </w:rPr>
        <w:t xml:space="preserve"> </w:t>
      </w:r>
      <w:r w:rsidR="006134D4">
        <w:rPr>
          <w:rFonts w:asciiTheme="majorHAnsi" w:hAnsiTheme="majorHAnsi" w:cs="Helvetica"/>
          <w:sz w:val="22"/>
          <w:szCs w:val="22"/>
        </w:rPr>
        <w:t xml:space="preserve">conclu </w:t>
      </w:r>
      <w:r>
        <w:rPr>
          <w:rFonts w:asciiTheme="majorHAnsi" w:hAnsiTheme="majorHAnsi" w:cs="Helvetica"/>
          <w:sz w:val="22"/>
          <w:szCs w:val="22"/>
        </w:rPr>
        <w:t xml:space="preserve">entre le Canada et un autre pays, il n’a habituellement pas besoin </w:t>
      </w:r>
      <w:r w:rsidR="00E1250D">
        <w:rPr>
          <w:rFonts w:asciiTheme="majorHAnsi" w:hAnsiTheme="majorHAnsi" w:cs="Helvetica"/>
          <w:sz w:val="22"/>
          <w:szCs w:val="22"/>
        </w:rPr>
        <w:t xml:space="preserve">d’obtenir </w:t>
      </w:r>
      <w:r>
        <w:rPr>
          <w:rFonts w:asciiTheme="majorHAnsi" w:hAnsiTheme="majorHAnsi" w:cs="Helvetica"/>
          <w:sz w:val="22"/>
          <w:szCs w:val="22"/>
        </w:rPr>
        <w:t xml:space="preserve">une EIMT pour remplir sa demande de permis de travail selon le </w:t>
      </w:r>
      <w:hyperlink r:id="rId8" w:history="1">
        <w:r w:rsidR="006134D4">
          <w:rPr>
            <w:rStyle w:val="Hyperlink"/>
            <w:rFonts w:asciiTheme="majorHAnsi" w:hAnsiTheme="majorHAnsi" w:cs="Helvetica"/>
            <w:sz w:val="22"/>
            <w:szCs w:val="22"/>
          </w:rPr>
          <w:t>code de dispense de l’EIMT T11</w:t>
        </w:r>
      </w:hyperlink>
      <w:r>
        <w:rPr>
          <w:rFonts w:asciiTheme="majorHAnsi" w:hAnsiTheme="majorHAnsi" w:cs="Helvetica"/>
          <w:sz w:val="22"/>
          <w:szCs w:val="22"/>
        </w:rPr>
        <w:t xml:space="preserve"> </w:t>
      </w:r>
      <w:r w:rsidR="006134D4">
        <w:rPr>
          <w:rFonts w:asciiTheme="majorHAnsi" w:hAnsiTheme="majorHAnsi" w:cs="Helvetica"/>
          <w:sz w:val="22"/>
          <w:szCs w:val="22"/>
        </w:rPr>
        <w:t xml:space="preserve">prévu dans le cadre du </w:t>
      </w:r>
      <w:r>
        <w:rPr>
          <w:rFonts w:asciiTheme="majorHAnsi" w:hAnsiTheme="majorHAnsi" w:cs="Helvetica"/>
          <w:sz w:val="22"/>
          <w:szCs w:val="22"/>
        </w:rPr>
        <w:t>Programme de mobilité internationale d’IRCC.</w:t>
      </w:r>
      <w:r w:rsidR="00CD6B20">
        <w:rPr>
          <w:rFonts w:asciiTheme="majorHAnsi" w:hAnsiTheme="majorHAnsi" w:cs="Helvetica"/>
          <w:sz w:val="22"/>
          <w:szCs w:val="22"/>
        </w:rPr>
        <w:t xml:space="preserve"> </w:t>
      </w:r>
      <w:r w:rsidR="00CD6B20" w:rsidRPr="00822D9E">
        <w:rPr>
          <w:rFonts w:asciiTheme="minorHAnsi" w:hAnsiTheme="minorHAnsi" w:cs="Helvetica"/>
          <w:sz w:val="22"/>
          <w:szCs w:val="22"/>
        </w:rPr>
        <w:t xml:space="preserve">Dans des cas rares, </w:t>
      </w:r>
      <w:r w:rsidR="00671099">
        <w:rPr>
          <w:rFonts w:asciiTheme="minorHAnsi" w:hAnsiTheme="minorHAnsi" w:cs="Helvetica"/>
          <w:sz w:val="22"/>
          <w:szCs w:val="22"/>
        </w:rPr>
        <w:t>le travailleur étranger peut</w:t>
      </w:r>
      <w:r w:rsidR="00CD6B20" w:rsidRPr="00822D9E">
        <w:rPr>
          <w:rFonts w:asciiTheme="minorHAnsi" w:hAnsiTheme="minorHAnsi" w:cs="Helvetica"/>
          <w:sz w:val="22"/>
          <w:szCs w:val="22"/>
        </w:rPr>
        <w:t xml:space="preserve"> être </w:t>
      </w:r>
      <w:hyperlink r:id="rId9" w:history="1">
        <w:r w:rsidR="00CD6B20" w:rsidRPr="00822D9E">
          <w:rPr>
            <w:rStyle w:val="Hyperlink"/>
            <w:rFonts w:asciiTheme="minorHAnsi" w:hAnsiTheme="minorHAnsi" w:cs="Helvetica"/>
            <w:sz w:val="22"/>
            <w:szCs w:val="22"/>
          </w:rPr>
          <w:t>exempté de permis de travail</w:t>
        </w:r>
      </w:hyperlink>
      <w:r w:rsidR="00CD6B20" w:rsidRPr="00822D9E">
        <w:rPr>
          <w:rFonts w:asciiTheme="minorHAnsi" w:hAnsiTheme="minorHAnsi" w:cs="Helvetica"/>
          <w:sz w:val="22"/>
          <w:szCs w:val="22"/>
        </w:rPr>
        <w:t>.</w:t>
      </w:r>
    </w:p>
    <w:p w:rsidR="001F2DCA" w:rsidRPr="00153F7F" w:rsidRDefault="001F2DC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0CFF" w:rsidRPr="00153F7F" w:rsidRDefault="003771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3F7F">
        <w:rPr>
          <w:rFonts w:asciiTheme="minorHAnsi" w:hAnsiTheme="minorHAnsi" w:cstheme="minorHAnsi"/>
          <w:b/>
          <w:sz w:val="22"/>
          <w:szCs w:val="22"/>
        </w:rPr>
        <w:t>Remarque pour les employeur</w:t>
      </w:r>
      <w:r w:rsidR="00FF12DE" w:rsidRPr="00153F7F">
        <w:rPr>
          <w:rFonts w:asciiTheme="minorHAnsi" w:hAnsiTheme="minorHAnsi" w:cstheme="minorHAnsi"/>
          <w:b/>
          <w:sz w:val="22"/>
          <w:szCs w:val="22"/>
        </w:rPr>
        <w:t>s :</w:t>
      </w:r>
    </w:p>
    <w:p w:rsidR="001F2DCA" w:rsidRPr="00365669" w:rsidRDefault="003771F0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spacing w:val="-2"/>
          <w:sz w:val="22"/>
          <w:szCs w:val="22"/>
        </w:rPr>
      </w:pPr>
      <w:r>
        <w:rPr>
          <w:rFonts w:asciiTheme="majorHAnsi" w:hAnsiTheme="majorHAnsi" w:cs="Helvetica"/>
          <w:spacing w:val="-2"/>
          <w:sz w:val="22"/>
          <w:szCs w:val="22"/>
        </w:rPr>
        <w:t xml:space="preserve">Les employeurs de travailleurs étrangers </w:t>
      </w:r>
      <w:r w:rsidR="006134D4">
        <w:rPr>
          <w:rFonts w:asciiTheme="majorHAnsi" w:hAnsiTheme="majorHAnsi" w:cs="Helvetica"/>
          <w:spacing w:val="-2"/>
          <w:sz w:val="22"/>
          <w:szCs w:val="22"/>
        </w:rPr>
        <w:t>qui demandent</w:t>
      </w:r>
      <w:r>
        <w:rPr>
          <w:rFonts w:asciiTheme="majorHAnsi" w:hAnsiTheme="majorHAnsi" w:cs="Helvetica"/>
          <w:spacing w:val="-2"/>
          <w:sz w:val="22"/>
          <w:szCs w:val="22"/>
        </w:rPr>
        <w:t xml:space="preserve"> un permis de travail lié </w:t>
      </w:r>
      <w:r w:rsidR="00766BEF">
        <w:rPr>
          <w:rFonts w:asciiTheme="majorHAnsi" w:hAnsiTheme="majorHAnsi" w:cs="Helvetica"/>
          <w:spacing w:val="-2"/>
          <w:sz w:val="22"/>
          <w:szCs w:val="22"/>
        </w:rPr>
        <w:t>à un employeur donné</w:t>
      </w:r>
      <w:r>
        <w:rPr>
          <w:rFonts w:asciiTheme="majorHAnsi" w:hAnsiTheme="majorHAnsi" w:cs="Helvetica"/>
          <w:spacing w:val="-2"/>
          <w:sz w:val="22"/>
          <w:szCs w:val="22"/>
        </w:rPr>
        <w:t xml:space="preserve"> avec dispense de l’EIMT doi</w:t>
      </w:r>
      <w:r w:rsidR="00DA605A">
        <w:rPr>
          <w:rFonts w:asciiTheme="majorHAnsi" w:hAnsiTheme="majorHAnsi" w:cs="Helvetica"/>
          <w:spacing w:val="-2"/>
          <w:sz w:val="22"/>
          <w:szCs w:val="22"/>
        </w:rPr>
        <w:t>vent</w:t>
      </w:r>
      <w:r>
        <w:rPr>
          <w:rFonts w:asciiTheme="majorHAnsi" w:hAnsiTheme="majorHAnsi" w:cs="Helvetica"/>
          <w:spacing w:val="-2"/>
          <w:sz w:val="22"/>
          <w:szCs w:val="22"/>
        </w:rPr>
        <w:t xml:space="preserve"> payer des frais de conformité de 230 $</w:t>
      </w:r>
      <w:r w:rsidR="00493D65">
        <w:rPr>
          <w:rFonts w:asciiTheme="majorHAnsi" w:hAnsiTheme="majorHAnsi" w:cs="Helvetica"/>
          <w:spacing w:val="-2"/>
          <w:sz w:val="22"/>
          <w:szCs w:val="22"/>
        </w:rPr>
        <w:t xml:space="preserve"> et envoyer</w:t>
      </w:r>
      <w:r>
        <w:rPr>
          <w:rFonts w:asciiTheme="majorHAnsi" w:hAnsiTheme="majorHAnsi" w:cs="Helvetica"/>
          <w:spacing w:val="-2"/>
          <w:sz w:val="22"/>
          <w:szCs w:val="22"/>
        </w:rPr>
        <w:t xml:space="preserve"> électroniquement</w:t>
      </w:r>
      <w:r w:rsidR="004015A0">
        <w:rPr>
          <w:rFonts w:asciiTheme="majorHAnsi" w:hAnsiTheme="majorHAnsi" w:cs="Helvetica"/>
          <w:spacing w:val="-2"/>
          <w:sz w:val="22"/>
          <w:szCs w:val="22"/>
        </w:rPr>
        <w:t xml:space="preserve"> les renseignements relatifs à l’offre d’emploi directement à IRCC par le biais du </w:t>
      </w:r>
      <w:hyperlink r:id="rId10" w:history="1">
        <w:r w:rsidR="004015A0" w:rsidRPr="004015A0">
          <w:rPr>
            <w:rStyle w:val="Hyperlink"/>
            <w:rFonts w:asciiTheme="majorHAnsi" w:hAnsiTheme="majorHAnsi" w:cs="Helvetica"/>
            <w:spacing w:val="-2"/>
            <w:sz w:val="22"/>
            <w:szCs w:val="22"/>
          </w:rPr>
          <w:t>Portail des employeurs</w:t>
        </w:r>
      </w:hyperlink>
      <w:r w:rsidR="004015A0">
        <w:rPr>
          <w:rFonts w:asciiTheme="majorHAnsi" w:hAnsiTheme="majorHAnsi" w:cs="Helvetica"/>
          <w:spacing w:val="-2"/>
          <w:sz w:val="22"/>
          <w:szCs w:val="22"/>
        </w:rPr>
        <w:t>.</w:t>
      </w:r>
    </w:p>
    <w:p w:rsidR="00066DB4" w:rsidRPr="00365669" w:rsidRDefault="00066DB4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 w:cs="Helvetica"/>
          <w:spacing w:val="-2"/>
          <w:sz w:val="22"/>
          <w:szCs w:val="22"/>
        </w:rPr>
      </w:pPr>
    </w:p>
    <w:p w:rsidR="00066DB4" w:rsidRPr="00365669" w:rsidRDefault="00766BEF">
      <w:pPr>
        <w:spacing w:after="0" w:line="240" w:lineRule="auto"/>
        <w:jc w:val="both"/>
        <w:rPr>
          <w:rFonts w:asciiTheme="majorHAnsi" w:hAnsiTheme="majorHAnsi" w:cs="Helvetica"/>
          <w:spacing w:val="-2"/>
        </w:rPr>
      </w:pPr>
      <w:r>
        <w:rPr>
          <w:rFonts w:asciiTheme="majorHAnsi" w:hAnsiTheme="majorHAnsi" w:cs="Helvetica"/>
          <w:spacing w:val="-2"/>
        </w:rPr>
        <w:t>L’employeur doit payer ces frais de 230 $</w:t>
      </w:r>
      <w:r w:rsidR="001939B6">
        <w:rPr>
          <w:rFonts w:asciiTheme="majorHAnsi" w:hAnsiTheme="majorHAnsi" w:cs="Helvetica"/>
          <w:spacing w:val="-2"/>
        </w:rPr>
        <w:t xml:space="preserve"> et envoyer</w:t>
      </w:r>
      <w:r>
        <w:rPr>
          <w:rFonts w:asciiTheme="majorHAnsi" w:hAnsiTheme="majorHAnsi" w:cs="Helvetica"/>
          <w:spacing w:val="-2"/>
        </w:rPr>
        <w:t xml:space="preserve"> </w:t>
      </w:r>
      <w:r w:rsidRPr="00822D9E">
        <w:rPr>
          <w:rFonts w:cs="Helvetica"/>
          <w:spacing w:val="-2"/>
        </w:rPr>
        <w:t xml:space="preserve">l’offre d’emploi </w:t>
      </w:r>
      <w:r w:rsidRPr="00372919">
        <w:rPr>
          <w:rFonts w:asciiTheme="majorHAnsi" w:hAnsiTheme="majorHAnsi" w:cs="Helvetica"/>
          <w:b/>
          <w:spacing w:val="-2"/>
          <w:u w:val="single"/>
        </w:rPr>
        <w:t>avant</w:t>
      </w:r>
      <w:r>
        <w:rPr>
          <w:rFonts w:asciiTheme="majorHAnsi" w:hAnsiTheme="majorHAnsi" w:cs="Helvetica"/>
          <w:spacing w:val="-2"/>
        </w:rPr>
        <w:t xml:space="preserve"> q</w:t>
      </w:r>
      <w:r w:rsidR="00342DD4">
        <w:rPr>
          <w:rFonts w:asciiTheme="majorHAnsi" w:hAnsiTheme="majorHAnsi" w:cs="Helvetica"/>
          <w:spacing w:val="-2"/>
        </w:rPr>
        <w:t>ue le travailleur étranger présente</w:t>
      </w:r>
      <w:r>
        <w:rPr>
          <w:rFonts w:asciiTheme="majorHAnsi" w:hAnsiTheme="majorHAnsi" w:cs="Helvetica"/>
          <w:spacing w:val="-2"/>
        </w:rPr>
        <w:t xml:space="preserve"> </w:t>
      </w:r>
      <w:r w:rsidR="006134D4">
        <w:rPr>
          <w:rFonts w:asciiTheme="majorHAnsi" w:hAnsiTheme="majorHAnsi" w:cs="Helvetica"/>
          <w:spacing w:val="-2"/>
        </w:rPr>
        <w:t xml:space="preserve">sa </w:t>
      </w:r>
      <w:r>
        <w:rPr>
          <w:rFonts w:asciiTheme="majorHAnsi" w:hAnsiTheme="majorHAnsi" w:cs="Helvetica"/>
          <w:spacing w:val="-2"/>
        </w:rPr>
        <w:t xml:space="preserve">demande de permis de travail lié à un employeur donné </w:t>
      </w:r>
      <w:r w:rsidR="00342DD4">
        <w:rPr>
          <w:rFonts w:asciiTheme="majorHAnsi" w:hAnsiTheme="majorHAnsi" w:cs="Helvetica"/>
          <w:spacing w:val="-2"/>
        </w:rPr>
        <w:t xml:space="preserve">avec </w:t>
      </w:r>
      <w:r>
        <w:rPr>
          <w:rFonts w:asciiTheme="majorHAnsi" w:hAnsiTheme="majorHAnsi" w:cs="Helvetica"/>
          <w:spacing w:val="-2"/>
        </w:rPr>
        <w:t>dispense de l’EIMT.</w:t>
      </w:r>
      <w:r w:rsidR="00EE4E41">
        <w:rPr>
          <w:rFonts w:asciiTheme="majorHAnsi" w:hAnsiTheme="majorHAnsi" w:cs="Helvetica"/>
          <w:spacing w:val="-2"/>
        </w:rPr>
        <w:t xml:space="preserve"> L’employeur devrait fournir le numéro d’identification de l’offre d’emploi à l’étranger pour que celui-ci </w:t>
      </w:r>
      <w:r w:rsidR="006134D4">
        <w:rPr>
          <w:rFonts w:asciiTheme="majorHAnsi" w:hAnsiTheme="majorHAnsi" w:cs="Helvetica"/>
          <w:spacing w:val="-2"/>
        </w:rPr>
        <w:t>l’indique dans son formulaire</w:t>
      </w:r>
      <w:r w:rsidR="00EE4E41">
        <w:rPr>
          <w:rFonts w:asciiTheme="majorHAnsi" w:hAnsiTheme="majorHAnsi" w:cs="Helvetica"/>
          <w:spacing w:val="-2"/>
        </w:rPr>
        <w:t xml:space="preserve"> </w:t>
      </w:r>
      <w:r w:rsidR="006134D4">
        <w:rPr>
          <w:rFonts w:asciiTheme="majorHAnsi" w:hAnsiTheme="majorHAnsi" w:cs="Helvetica"/>
          <w:spacing w:val="-2"/>
        </w:rPr>
        <w:t>de</w:t>
      </w:r>
      <w:r w:rsidR="00EE4E41">
        <w:rPr>
          <w:rFonts w:asciiTheme="majorHAnsi" w:hAnsiTheme="majorHAnsi" w:cs="Helvetica"/>
          <w:spacing w:val="-2"/>
        </w:rPr>
        <w:t xml:space="preserve"> demande de permis de travail. Si l’employeur ne respecte pas ces exigences lorsqu’il embauche un étranger </w:t>
      </w:r>
      <w:r w:rsidR="00881E68" w:rsidRPr="00881E68">
        <w:rPr>
          <w:rFonts w:asciiTheme="majorHAnsi" w:hAnsiTheme="majorHAnsi" w:cs="Helvetica"/>
          <w:spacing w:val="-2"/>
        </w:rPr>
        <w:t>dont le travail ne fait pas l’objet d’une EIMT et dont l’offre d’emploi est liée à un employeur donné</w:t>
      </w:r>
      <w:r w:rsidR="00EE4E41">
        <w:rPr>
          <w:rFonts w:asciiTheme="majorHAnsi" w:hAnsiTheme="majorHAnsi" w:cs="Helvetica"/>
          <w:spacing w:val="-2"/>
        </w:rPr>
        <w:t>, les agents peuvent refuser la demande de permis de travail.</w:t>
      </w:r>
    </w:p>
    <w:p w:rsidR="00066DB4" w:rsidRPr="00365669" w:rsidRDefault="00066DB4">
      <w:pPr>
        <w:spacing w:after="0" w:line="240" w:lineRule="auto"/>
        <w:jc w:val="both"/>
        <w:rPr>
          <w:rFonts w:asciiTheme="majorHAnsi" w:eastAsia="Times New Roman" w:hAnsiTheme="majorHAnsi" w:cs="Helvetica"/>
          <w:lang w:eastAsia="fr-CA"/>
        </w:rPr>
      </w:pPr>
    </w:p>
    <w:p w:rsidR="001F2DCA" w:rsidRDefault="004279BB" w:rsidP="001F2DCA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Pour obtenir</w:t>
      </w:r>
      <w:r w:rsidR="00DA605A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 xml:space="preserve">plus amples renseignements sur l’embauche de travailleurs étrangers temporaires </w:t>
      </w:r>
      <w:r w:rsidR="00A17103">
        <w:rPr>
          <w:rFonts w:asciiTheme="majorHAnsi" w:hAnsiTheme="majorHAnsi"/>
        </w:rPr>
        <w:t>dans le cadre</w:t>
      </w:r>
      <w:r>
        <w:rPr>
          <w:rFonts w:asciiTheme="majorHAnsi" w:hAnsiTheme="majorHAnsi"/>
        </w:rPr>
        <w:t xml:space="preserve"> du Programme de mobilité internationale, veuillez consulter le lien suivant :</w:t>
      </w:r>
    </w:p>
    <w:p w:rsidR="001F2DCA" w:rsidRPr="00365669" w:rsidRDefault="007F4881" w:rsidP="001F2DCA">
      <w:pPr>
        <w:spacing w:after="0" w:line="240" w:lineRule="auto"/>
        <w:jc w:val="both"/>
        <w:rPr>
          <w:rFonts w:asciiTheme="majorHAnsi" w:hAnsiTheme="majorHAnsi"/>
        </w:rPr>
      </w:pPr>
      <w:hyperlink r:id="rId11" w:history="1">
        <w:r w:rsidR="004279BB" w:rsidRPr="00E624BB">
          <w:rPr>
            <w:rStyle w:val="Hyperlink"/>
            <w:rFonts w:asciiTheme="majorHAnsi" w:hAnsiTheme="majorHAnsi"/>
          </w:rPr>
          <w:t>https://www.canada.ca/fr/immigration-refugies-citoyennete/services/travailler-canada/embaucher-travailleur-etranger/temporaire/programme-mobilite-internationale.html</w:t>
        </w:r>
      </w:hyperlink>
      <w:r w:rsidR="00881E68">
        <w:rPr>
          <w:rStyle w:val="Hyperlink"/>
          <w:rFonts w:asciiTheme="majorHAnsi" w:hAnsiTheme="majorHAnsi"/>
        </w:rPr>
        <w:t>.</w:t>
      </w:r>
    </w:p>
    <w:p w:rsidR="001F2DCA" w:rsidRPr="00365669" w:rsidRDefault="001F2DCA">
      <w:pPr>
        <w:rPr>
          <w:rFonts w:asciiTheme="majorHAnsi" w:hAnsiTheme="majorHAnsi"/>
        </w:rPr>
      </w:pPr>
      <w:r w:rsidRPr="00365669">
        <w:rPr>
          <w:rFonts w:asciiTheme="majorHAnsi" w:hAnsiTheme="majorHAnsi"/>
        </w:rPr>
        <w:br w:type="page"/>
      </w:r>
    </w:p>
    <w:p w:rsidR="00066DB4" w:rsidRPr="00365669" w:rsidRDefault="00342DD4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lastRenderedPageBreak/>
        <w:t xml:space="preserve">ÉTAPES DE </w:t>
      </w:r>
      <w:r w:rsidR="00426DFA">
        <w:rPr>
          <w:rFonts w:asciiTheme="majorHAnsi" w:hAnsiTheme="majorHAnsi"/>
          <w:b/>
          <w:sz w:val="26"/>
          <w:szCs w:val="26"/>
          <w:u w:val="single"/>
        </w:rPr>
        <w:t>L’AUTORISATION DE SÉJOUR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066DB4" w:rsidRPr="00365669" w:rsidRDefault="00BA63FE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Étape 1 :</w:t>
      </w:r>
    </w:p>
    <w:p w:rsidR="00F03BDE" w:rsidRPr="00365669" w:rsidRDefault="00F03BDE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:rsidR="005A290B" w:rsidRPr="00365669" w:rsidRDefault="001939B6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trike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L’employeur doit payer les frais </w:t>
      </w:r>
      <w:r w:rsidR="00153F7F" w:rsidRPr="0037064F">
        <w:rPr>
          <w:rFonts w:asciiTheme="majorHAnsi" w:hAnsiTheme="majorHAnsi"/>
          <w:sz w:val="22"/>
          <w:szCs w:val="22"/>
        </w:rPr>
        <w:t>de 230 $ relatifs à la conformité de l’employeur</w:t>
      </w:r>
      <w:r w:rsidR="0037064F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37064F">
        <w:rPr>
          <w:rFonts w:asciiTheme="majorHAnsi" w:hAnsiTheme="majorHAnsi"/>
          <w:sz w:val="22"/>
          <w:szCs w:val="22"/>
        </w:rPr>
        <w:t xml:space="preserve">compléter et </w:t>
      </w:r>
      <w:r>
        <w:rPr>
          <w:rFonts w:asciiTheme="majorHAnsi" w:hAnsiTheme="majorHAnsi"/>
          <w:sz w:val="22"/>
          <w:szCs w:val="22"/>
        </w:rPr>
        <w:t xml:space="preserve">envoyer </w:t>
      </w:r>
      <w:r w:rsidRPr="00FB7B95">
        <w:rPr>
          <w:rFonts w:asciiTheme="minorHAnsi" w:hAnsiTheme="minorHAnsi"/>
          <w:sz w:val="22"/>
          <w:szCs w:val="22"/>
        </w:rPr>
        <w:t>l’offre d’emploi</w:t>
      </w:r>
      <w:r>
        <w:rPr>
          <w:rFonts w:asciiTheme="majorHAnsi" w:hAnsiTheme="majorHAnsi"/>
          <w:sz w:val="22"/>
          <w:szCs w:val="22"/>
        </w:rPr>
        <w:t xml:space="preserve"> à IRCC par le biais du </w:t>
      </w:r>
      <w:hyperlink r:id="rId12" w:history="1">
        <w:r w:rsidRPr="00E94C73">
          <w:rPr>
            <w:rStyle w:val="Hyperlink"/>
            <w:rFonts w:asciiTheme="majorHAnsi" w:hAnsiTheme="majorHAnsi"/>
            <w:sz w:val="22"/>
            <w:szCs w:val="22"/>
          </w:rPr>
          <w:t>Portail des employeurs</w:t>
        </w:r>
      </w:hyperlink>
      <w:r>
        <w:rPr>
          <w:rFonts w:asciiTheme="majorHAnsi" w:hAnsiTheme="majorHAnsi"/>
          <w:sz w:val="22"/>
          <w:szCs w:val="22"/>
        </w:rPr>
        <w:t xml:space="preserve"> avant que le travailleur étranger ne fasse sa demande de permis de travail.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BA63FE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Étape 2 :</w:t>
      </w:r>
    </w:p>
    <w:p w:rsidR="00F03BDE" w:rsidRPr="00365669" w:rsidRDefault="00F03BDE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bCs/>
          <w:sz w:val="22"/>
          <w:szCs w:val="22"/>
        </w:rPr>
      </w:pPr>
    </w:p>
    <w:p w:rsidR="00917774" w:rsidRPr="00E06167" w:rsidRDefault="009754C2" w:rsidP="00F03BDE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06167">
        <w:rPr>
          <w:rFonts w:asciiTheme="majorHAnsi" w:hAnsiTheme="majorHAnsi"/>
          <w:bCs/>
          <w:sz w:val="22"/>
          <w:szCs w:val="22"/>
        </w:rPr>
        <w:t>L</w:t>
      </w:r>
      <w:r w:rsidR="00996464" w:rsidRPr="00E06167">
        <w:rPr>
          <w:rFonts w:asciiTheme="majorHAnsi" w:hAnsiTheme="majorHAnsi"/>
          <w:bCs/>
          <w:sz w:val="22"/>
          <w:szCs w:val="22"/>
        </w:rPr>
        <w:t xml:space="preserve">e </w:t>
      </w:r>
      <w:r w:rsidRPr="00E06167">
        <w:rPr>
          <w:rFonts w:asciiTheme="majorHAnsi" w:hAnsiTheme="majorHAnsi"/>
          <w:bCs/>
          <w:sz w:val="22"/>
          <w:szCs w:val="22"/>
        </w:rPr>
        <w:t xml:space="preserve">coproducteur canadien devra </w:t>
      </w:r>
      <w:r w:rsidR="00996464" w:rsidRPr="00E06167">
        <w:rPr>
          <w:rFonts w:asciiTheme="majorHAnsi" w:hAnsiTheme="majorHAnsi"/>
          <w:bCs/>
          <w:sz w:val="22"/>
          <w:szCs w:val="22"/>
        </w:rPr>
        <w:t>donner</w:t>
      </w:r>
      <w:r w:rsidRPr="00E06167">
        <w:rPr>
          <w:rFonts w:asciiTheme="majorHAnsi" w:hAnsiTheme="majorHAnsi"/>
          <w:bCs/>
          <w:sz w:val="22"/>
          <w:szCs w:val="22"/>
        </w:rPr>
        <w:t xml:space="preserve"> au travailleur étranger </w:t>
      </w:r>
      <w:r w:rsidR="00BF751E">
        <w:rPr>
          <w:rFonts w:asciiTheme="majorHAnsi" w:hAnsiTheme="majorHAnsi"/>
          <w:bCs/>
          <w:sz w:val="22"/>
          <w:szCs w:val="22"/>
        </w:rPr>
        <w:t>qui entre</w:t>
      </w:r>
      <w:r w:rsidR="00BF751E" w:rsidRPr="00E06167">
        <w:rPr>
          <w:rFonts w:asciiTheme="majorHAnsi" w:hAnsiTheme="majorHAnsi"/>
          <w:bCs/>
          <w:sz w:val="22"/>
          <w:szCs w:val="22"/>
        </w:rPr>
        <w:t xml:space="preserve"> </w:t>
      </w:r>
      <w:r w:rsidRPr="00E06167">
        <w:rPr>
          <w:rFonts w:asciiTheme="majorHAnsi" w:hAnsiTheme="majorHAnsi"/>
          <w:bCs/>
          <w:sz w:val="22"/>
          <w:szCs w:val="22"/>
        </w:rPr>
        <w:t>au Canada</w:t>
      </w:r>
      <w:r w:rsidR="00996464" w:rsidRPr="00E06167">
        <w:rPr>
          <w:rFonts w:asciiTheme="majorHAnsi" w:hAnsiTheme="majorHAnsi"/>
          <w:bCs/>
          <w:sz w:val="22"/>
          <w:szCs w:val="22"/>
        </w:rPr>
        <w:t xml:space="preserve"> les renseignements et les documents suivants :</w:t>
      </w:r>
    </w:p>
    <w:p w:rsidR="0007025E" w:rsidRPr="00E06167" w:rsidRDefault="005C38D5" w:rsidP="00F03BDE">
      <w:pPr>
        <w:pStyle w:val="Normal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06167">
        <w:rPr>
          <w:rFonts w:asciiTheme="majorHAnsi" w:hAnsiTheme="majorHAnsi"/>
          <w:sz w:val="22"/>
          <w:szCs w:val="22"/>
        </w:rPr>
        <w:t xml:space="preserve">le numéro d’identification de l’offre d’emploi (commençant </w:t>
      </w:r>
      <w:r w:rsidR="00AF211B" w:rsidRPr="00E06167">
        <w:rPr>
          <w:rFonts w:asciiTheme="majorHAnsi" w:hAnsiTheme="majorHAnsi"/>
          <w:sz w:val="22"/>
          <w:szCs w:val="22"/>
        </w:rPr>
        <w:t>par A suivi</w:t>
      </w:r>
      <w:r w:rsidRPr="00E06167">
        <w:rPr>
          <w:rFonts w:asciiTheme="majorHAnsi" w:hAnsiTheme="majorHAnsi"/>
          <w:sz w:val="22"/>
          <w:szCs w:val="22"/>
        </w:rPr>
        <w:t xml:space="preserve"> de sept chiffres);</w:t>
      </w:r>
    </w:p>
    <w:p w:rsidR="00066DB4" w:rsidRPr="00E06167" w:rsidRDefault="00DC7229" w:rsidP="00F03BDE">
      <w:pPr>
        <w:pStyle w:val="Normal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06167">
        <w:rPr>
          <w:rFonts w:asciiTheme="majorHAnsi" w:hAnsiTheme="majorHAnsi"/>
          <w:sz w:val="22"/>
          <w:szCs w:val="22"/>
        </w:rPr>
        <w:t>un</w:t>
      </w:r>
      <w:r w:rsidR="00513034" w:rsidRPr="00E06167">
        <w:rPr>
          <w:rFonts w:asciiTheme="majorHAnsi" w:hAnsiTheme="majorHAnsi"/>
          <w:sz w:val="22"/>
          <w:szCs w:val="22"/>
        </w:rPr>
        <w:t>e</w:t>
      </w:r>
      <w:r w:rsidRPr="00E06167">
        <w:rPr>
          <w:rFonts w:asciiTheme="majorHAnsi" w:hAnsiTheme="majorHAnsi"/>
          <w:sz w:val="22"/>
          <w:szCs w:val="22"/>
        </w:rPr>
        <w:t xml:space="preserve"> lettre signée destinée au coproducteur étranger ou aux autorités de l’immigration (voir le modèle de lettre et les explications de Téléfilm </w:t>
      </w:r>
      <w:r w:rsidR="00BF751E">
        <w:rPr>
          <w:rFonts w:asciiTheme="majorHAnsi" w:hAnsiTheme="majorHAnsi"/>
          <w:sz w:val="22"/>
          <w:szCs w:val="22"/>
        </w:rPr>
        <w:t xml:space="preserve">en </w:t>
      </w:r>
      <w:r w:rsidRPr="00E06167">
        <w:rPr>
          <w:rFonts w:asciiTheme="majorHAnsi" w:hAnsiTheme="majorHAnsi"/>
          <w:sz w:val="22"/>
          <w:szCs w:val="22"/>
        </w:rPr>
        <w:t>annexe);</w:t>
      </w:r>
    </w:p>
    <w:p w:rsidR="00066DB4" w:rsidRPr="00E06167" w:rsidRDefault="003F7033" w:rsidP="00F03BDE">
      <w:pPr>
        <w:pStyle w:val="NormalWeb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E06167">
        <w:rPr>
          <w:rFonts w:asciiTheme="majorHAnsi" w:hAnsiTheme="majorHAnsi"/>
          <w:sz w:val="22"/>
          <w:szCs w:val="22"/>
        </w:rPr>
        <w:t xml:space="preserve">un contrat </w:t>
      </w:r>
      <w:r w:rsidR="00513034" w:rsidRPr="00E06167">
        <w:rPr>
          <w:rFonts w:asciiTheme="majorHAnsi" w:hAnsiTheme="majorHAnsi"/>
          <w:sz w:val="22"/>
          <w:szCs w:val="22"/>
        </w:rPr>
        <w:t>de travail acceptable</w:t>
      </w:r>
      <w:r w:rsidRPr="00E06167">
        <w:rPr>
          <w:rFonts w:asciiTheme="majorHAnsi" w:hAnsiTheme="majorHAnsi"/>
          <w:sz w:val="22"/>
          <w:szCs w:val="22"/>
        </w:rPr>
        <w:t xml:space="preserve"> et dûment signé entre le travailleur étranger et l’un des coproducteurs.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BA63FE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fr-CA"/>
        </w:rPr>
      </w:pPr>
      <w:r>
        <w:rPr>
          <w:rFonts w:asciiTheme="majorHAnsi" w:hAnsiTheme="majorHAnsi"/>
          <w:b/>
        </w:rPr>
        <w:t xml:space="preserve">Étape 3 : </w:t>
      </w:r>
      <w:r w:rsidR="00BF7A11">
        <w:rPr>
          <w:rFonts w:asciiTheme="majorHAnsi" w:hAnsiTheme="majorHAnsi"/>
          <w:b/>
        </w:rPr>
        <w:t>l’entrée</w:t>
      </w:r>
      <w:r w:rsidR="008E1A94">
        <w:rPr>
          <w:rFonts w:asciiTheme="majorHAnsi" w:hAnsiTheme="majorHAnsi"/>
          <w:b/>
        </w:rPr>
        <w:t xml:space="preserve"> au Canada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strike/>
          <w:sz w:val="10"/>
          <w:szCs w:val="10"/>
        </w:rPr>
      </w:pPr>
    </w:p>
    <w:p w:rsidR="00BF751E" w:rsidRDefault="003D290C" w:rsidP="00F03B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tra</w:t>
      </w:r>
      <w:r w:rsidR="00E23B2B">
        <w:rPr>
          <w:rFonts w:asciiTheme="majorHAnsi" w:hAnsiTheme="majorHAnsi"/>
        </w:rPr>
        <w:t>vailleur étranger doit présenter</w:t>
      </w:r>
      <w:r>
        <w:rPr>
          <w:rFonts w:asciiTheme="majorHAnsi" w:hAnsiTheme="majorHAnsi"/>
        </w:rPr>
        <w:t xml:space="preserve"> une demande de permis de travail </w:t>
      </w:r>
      <w:r w:rsidR="00BF751E">
        <w:rPr>
          <w:rFonts w:asciiTheme="majorHAnsi" w:hAnsiTheme="majorHAnsi"/>
        </w:rPr>
        <w:t xml:space="preserve">dûment remplie </w:t>
      </w:r>
      <w:r>
        <w:rPr>
          <w:rFonts w:asciiTheme="majorHAnsi" w:hAnsiTheme="majorHAnsi"/>
        </w:rPr>
        <w:t xml:space="preserve">à IRCC. </w:t>
      </w:r>
    </w:p>
    <w:p w:rsidR="0007025E" w:rsidRPr="00365669" w:rsidRDefault="00BF751E" w:rsidP="00F03B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Certains demandeurs </w:t>
      </w:r>
      <w:r w:rsidR="003D290C">
        <w:rPr>
          <w:rFonts w:asciiTheme="majorHAnsi" w:hAnsiTheme="majorHAnsi"/>
        </w:rPr>
        <w:t xml:space="preserve">qui n’ont pas besoin de visa peuvent </w:t>
      </w:r>
      <w:r w:rsidR="00E23B2B">
        <w:rPr>
          <w:rFonts w:asciiTheme="majorHAnsi" w:hAnsiTheme="majorHAnsi"/>
        </w:rPr>
        <w:t xml:space="preserve">présenter cette demande </w:t>
      </w:r>
      <w:r w:rsidR="003D290C">
        <w:rPr>
          <w:rFonts w:asciiTheme="majorHAnsi" w:hAnsiTheme="majorHAnsi"/>
        </w:rPr>
        <w:t>au point d’entrée canadien.</w:t>
      </w:r>
      <w:r w:rsidR="00DA605A">
        <w:rPr>
          <w:rFonts w:asciiTheme="majorHAnsi" w:hAnsiTheme="majorHAnsi"/>
        </w:rPr>
        <w:t xml:space="preserve"> </w:t>
      </w:r>
      <w:r w:rsidR="008021AB">
        <w:rPr>
          <w:rFonts w:asciiTheme="majorHAnsi" w:hAnsiTheme="majorHAnsi"/>
        </w:rPr>
        <w:t xml:space="preserve">Il est recommandé de consulter le </w:t>
      </w:r>
      <w:hyperlink r:id="rId13" w:history="1">
        <w:r w:rsidR="00232054">
          <w:rPr>
            <w:rStyle w:val="Hyperlink"/>
            <w:rFonts w:asciiTheme="majorHAnsi" w:hAnsiTheme="majorHAnsi"/>
          </w:rPr>
          <w:t>guide d’instructions</w:t>
        </w:r>
      </w:hyperlink>
      <w:r w:rsidR="008021AB">
        <w:rPr>
          <w:rFonts w:asciiTheme="majorHAnsi" w:hAnsiTheme="majorHAnsi"/>
        </w:rPr>
        <w:t xml:space="preserve"> et d’autres ressources disponibles sur le </w:t>
      </w:r>
      <w:hyperlink r:id="rId14" w:history="1">
        <w:r w:rsidR="008021AB" w:rsidRPr="008021AB">
          <w:rPr>
            <w:rStyle w:val="Hyperlink"/>
            <w:rFonts w:asciiTheme="majorHAnsi" w:hAnsiTheme="majorHAnsi"/>
          </w:rPr>
          <w:t>site Web d’IRCC</w:t>
        </w:r>
      </w:hyperlink>
      <w:r w:rsidR="008021AB">
        <w:rPr>
          <w:rFonts w:asciiTheme="majorHAnsi" w:hAnsiTheme="majorHAnsi"/>
        </w:rPr>
        <w:t xml:space="preserve"> pour en apprendre davantage sur le processus de demande de permis de travail.</w:t>
      </w:r>
    </w:p>
    <w:p w:rsidR="00F03BDE" w:rsidRPr="00365669" w:rsidRDefault="00F03BDE" w:rsidP="00F03BDE">
      <w:pPr>
        <w:pStyle w:val="ListParagraph"/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lang w:eastAsia="fr-CA"/>
        </w:rPr>
      </w:pPr>
    </w:p>
    <w:p w:rsidR="0007025E" w:rsidRPr="00365669" w:rsidRDefault="00791357" w:rsidP="00F03BDE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eastAsia="fr-CA"/>
        </w:rPr>
      </w:pPr>
      <w:r>
        <w:rPr>
          <w:rFonts w:asciiTheme="majorHAnsi" w:eastAsia="Times New Roman" w:hAnsiTheme="majorHAnsi" w:cs="Times New Roman"/>
          <w:lang w:eastAsia="fr-CA"/>
        </w:rPr>
        <w:t>Il est possible que l’étranger ait besoin d’un v</w:t>
      </w:r>
      <w:r w:rsidR="00966FAB">
        <w:rPr>
          <w:rFonts w:asciiTheme="majorHAnsi" w:eastAsia="Times New Roman" w:hAnsiTheme="majorHAnsi" w:cs="Times New Roman"/>
          <w:lang w:eastAsia="fr-CA"/>
        </w:rPr>
        <w:t>isa de résident temporaire</w:t>
      </w:r>
      <w:r>
        <w:rPr>
          <w:rFonts w:asciiTheme="majorHAnsi" w:eastAsia="Times New Roman" w:hAnsiTheme="majorHAnsi" w:cs="Times New Roman"/>
          <w:lang w:eastAsia="fr-CA"/>
        </w:rPr>
        <w:t xml:space="preserve"> ou d’une autorisation de voyage électronique (AVE).</w:t>
      </w:r>
    </w:p>
    <w:p w:rsidR="0007025E" w:rsidRPr="00365669" w:rsidRDefault="0018189B" w:rsidP="00F03BDE">
      <w:pPr>
        <w:pStyle w:val="ListParagraph"/>
        <w:numPr>
          <w:ilvl w:val="1"/>
          <w:numId w:val="19"/>
        </w:numPr>
        <w:shd w:val="clear" w:color="auto" w:fill="FFFFFF" w:themeFill="background1"/>
        <w:spacing w:after="173" w:line="240" w:lineRule="auto"/>
        <w:rPr>
          <w:rFonts w:asciiTheme="majorHAnsi" w:eastAsia="Times New Roman" w:hAnsiTheme="majorHAnsi" w:cs="Times New Roman"/>
          <w:lang w:eastAsia="fr-CA"/>
        </w:rPr>
      </w:pPr>
      <w:r>
        <w:rPr>
          <w:rFonts w:asciiTheme="majorHAnsi" w:eastAsia="Times New Roman" w:hAnsiTheme="majorHAnsi" w:cs="Times New Roman"/>
          <w:lang w:eastAsia="fr-CA"/>
        </w:rPr>
        <w:t>Le cas échéant, il n’a pas besoin de remplir une autre demande ni de payer des frais supplémentaires.</w:t>
      </w:r>
      <w:r w:rsidR="006C0221">
        <w:rPr>
          <w:rFonts w:asciiTheme="majorHAnsi" w:eastAsia="Times New Roman" w:hAnsiTheme="majorHAnsi" w:cs="Times New Roman"/>
          <w:lang w:eastAsia="fr-CA"/>
        </w:rPr>
        <w:t xml:space="preserve"> L’agent le lui remettra au même moment que les documents nécessaires </w:t>
      </w:r>
      <w:r w:rsidR="00A61A64">
        <w:rPr>
          <w:rFonts w:asciiTheme="majorHAnsi" w:eastAsia="Times New Roman" w:hAnsiTheme="majorHAnsi" w:cs="Times New Roman"/>
          <w:lang w:eastAsia="fr-CA"/>
        </w:rPr>
        <w:t>pour entrer</w:t>
      </w:r>
      <w:r w:rsidR="006C0221">
        <w:rPr>
          <w:rFonts w:asciiTheme="majorHAnsi" w:eastAsia="Times New Roman" w:hAnsiTheme="majorHAnsi" w:cs="Times New Roman"/>
          <w:lang w:eastAsia="fr-CA"/>
        </w:rPr>
        <w:t xml:space="preserve"> au Canada comme travailleur.</w:t>
      </w:r>
    </w:p>
    <w:p w:rsidR="00F03BDE" w:rsidRPr="00365669" w:rsidRDefault="00F03BDE" w:rsidP="00F03BDE">
      <w:pPr>
        <w:pStyle w:val="ListParagraph"/>
        <w:shd w:val="clear" w:color="auto" w:fill="FFFFFF" w:themeFill="background1"/>
        <w:spacing w:after="173" w:line="240" w:lineRule="auto"/>
        <w:ind w:left="360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CA"/>
        </w:rPr>
      </w:pPr>
    </w:p>
    <w:p w:rsidR="0007025E" w:rsidRPr="00365669" w:rsidRDefault="0002390F" w:rsidP="00F03BDE">
      <w:pPr>
        <w:pStyle w:val="ListParagraph"/>
        <w:numPr>
          <w:ilvl w:val="0"/>
          <w:numId w:val="19"/>
        </w:numPr>
        <w:shd w:val="clear" w:color="auto" w:fill="FFFFFF" w:themeFill="background1"/>
        <w:spacing w:after="173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n-CA"/>
        </w:rPr>
      </w:pPr>
      <w:r>
        <w:rPr>
          <w:rFonts w:asciiTheme="majorHAnsi" w:eastAsia="Times New Roman" w:hAnsiTheme="majorHAnsi" w:cs="Times New Roman"/>
          <w:lang w:eastAsia="fr-CA"/>
        </w:rPr>
        <w:t xml:space="preserve">Il est possible que l’étranger doive fournir ses </w:t>
      </w:r>
      <w:hyperlink r:id="rId15" w:history="1">
        <w:r w:rsidRPr="0002390F">
          <w:rPr>
            <w:rStyle w:val="Hyperlink"/>
            <w:rFonts w:asciiTheme="majorHAnsi" w:eastAsia="Times New Roman" w:hAnsiTheme="majorHAnsi" w:cs="Times New Roman"/>
            <w:lang w:eastAsia="fr-CA"/>
          </w:rPr>
          <w:t>données biométriques</w:t>
        </w:r>
      </w:hyperlink>
      <w:r>
        <w:rPr>
          <w:rFonts w:asciiTheme="majorHAnsi" w:eastAsia="Times New Roman" w:hAnsiTheme="majorHAnsi" w:cs="Times New Roman"/>
          <w:lang w:eastAsia="fr-CA"/>
        </w:rPr>
        <w:t xml:space="preserve"> (empreintes digitales et photo) à un point de service pour la collecte de</w:t>
      </w:r>
      <w:r w:rsidR="00606DE7">
        <w:rPr>
          <w:rFonts w:asciiTheme="majorHAnsi" w:eastAsia="Times New Roman" w:hAnsiTheme="majorHAnsi" w:cs="Times New Roman"/>
          <w:lang w:eastAsia="fr-CA"/>
        </w:rPr>
        <w:t>s</w:t>
      </w:r>
      <w:r>
        <w:rPr>
          <w:rFonts w:asciiTheme="majorHAnsi" w:eastAsia="Times New Roman" w:hAnsiTheme="majorHAnsi" w:cs="Times New Roman"/>
          <w:lang w:eastAsia="fr-CA"/>
        </w:rPr>
        <w:t xml:space="preserve"> données biométriques. Il </w:t>
      </w:r>
      <w:r w:rsidR="00E348D4">
        <w:rPr>
          <w:rFonts w:asciiTheme="majorHAnsi" w:eastAsia="Times New Roman" w:hAnsiTheme="majorHAnsi" w:cs="Times New Roman"/>
          <w:lang w:eastAsia="fr-CA"/>
        </w:rPr>
        <w:t>peut le faire</w:t>
      </w:r>
      <w:r>
        <w:rPr>
          <w:rFonts w:asciiTheme="majorHAnsi" w:eastAsia="Times New Roman" w:hAnsiTheme="majorHAnsi" w:cs="Times New Roman"/>
          <w:lang w:eastAsia="fr-CA"/>
        </w:rPr>
        <w:t xml:space="preserve"> après avoir :</w:t>
      </w:r>
    </w:p>
    <w:p w:rsidR="0007025E" w:rsidRPr="00365669" w:rsidRDefault="00DD7210" w:rsidP="00F03BDE">
      <w:pPr>
        <w:numPr>
          <w:ilvl w:val="1"/>
          <w:numId w:val="1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lang w:eastAsia="fr-CA"/>
        </w:rPr>
      </w:pPr>
      <w:r>
        <w:rPr>
          <w:rFonts w:asciiTheme="majorHAnsi" w:eastAsia="Times New Roman" w:hAnsiTheme="majorHAnsi" w:cs="Times New Roman"/>
          <w:lang w:eastAsia="fr-CA"/>
        </w:rPr>
        <w:t xml:space="preserve">présenté sa demande de permis de travail </w:t>
      </w:r>
      <w:r w:rsidR="00232054">
        <w:rPr>
          <w:rFonts w:asciiTheme="majorHAnsi" w:eastAsia="Times New Roman" w:hAnsiTheme="majorHAnsi" w:cs="Times New Roman"/>
          <w:lang w:eastAsia="fr-CA"/>
        </w:rPr>
        <w:t xml:space="preserve">et payé les frais s’y rattachant, ainsi que </w:t>
      </w:r>
      <w:r>
        <w:rPr>
          <w:rFonts w:asciiTheme="majorHAnsi" w:eastAsia="Times New Roman" w:hAnsiTheme="majorHAnsi" w:cs="Times New Roman"/>
          <w:lang w:eastAsia="fr-CA"/>
        </w:rPr>
        <w:t>les frais de collecte des données biométriques;</w:t>
      </w:r>
    </w:p>
    <w:p w:rsidR="001F2DCA" w:rsidRPr="00365669" w:rsidRDefault="00606DE7" w:rsidP="00F03BDE">
      <w:pPr>
        <w:pStyle w:val="ListParagraph"/>
        <w:numPr>
          <w:ilvl w:val="1"/>
          <w:numId w:val="19"/>
        </w:num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eastAsia="Times New Roman" w:hAnsiTheme="majorHAnsi" w:cs="Times New Roman"/>
          <w:lang w:eastAsia="fr-CA"/>
        </w:rPr>
        <w:t xml:space="preserve">reçu une lettre d’instructions pour la collecte des données biométriques qui </w:t>
      </w:r>
      <w:r w:rsidR="00232054">
        <w:rPr>
          <w:rFonts w:asciiTheme="majorHAnsi" w:eastAsia="Times New Roman" w:hAnsiTheme="majorHAnsi" w:cs="Times New Roman"/>
          <w:lang w:eastAsia="fr-CA"/>
        </w:rPr>
        <w:t>le dirigera</w:t>
      </w:r>
      <w:r>
        <w:rPr>
          <w:rFonts w:asciiTheme="majorHAnsi" w:eastAsia="Times New Roman" w:hAnsiTheme="majorHAnsi" w:cs="Times New Roman"/>
          <w:lang w:eastAsia="fr-CA"/>
        </w:rPr>
        <w:t xml:space="preserve"> une liste des points de c</w:t>
      </w:r>
      <w:r w:rsidR="00F14292">
        <w:rPr>
          <w:rFonts w:asciiTheme="majorHAnsi" w:eastAsia="Times New Roman" w:hAnsiTheme="majorHAnsi" w:cs="Times New Roman"/>
          <w:lang w:eastAsia="fr-CA"/>
        </w:rPr>
        <w:t>ollecte</w:t>
      </w:r>
      <w:r>
        <w:rPr>
          <w:rFonts w:asciiTheme="majorHAnsi" w:eastAsia="Times New Roman" w:hAnsiTheme="majorHAnsi" w:cs="Times New Roman"/>
          <w:lang w:eastAsia="fr-CA"/>
        </w:rPr>
        <w:t>.</w:t>
      </w:r>
    </w:p>
    <w:p w:rsidR="00875D4E" w:rsidRPr="00365669" w:rsidRDefault="00875D4E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066DB4" w:rsidRPr="00365669" w:rsidRDefault="00BE4742">
      <w:pPr>
        <w:spacing w:after="0" w:line="240" w:lineRule="auto"/>
        <w:jc w:val="both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Liens utiles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</w:rPr>
      </w:pPr>
    </w:p>
    <w:p w:rsidR="00066DB4" w:rsidRPr="00365669" w:rsidRDefault="00593255" w:rsidP="0007025E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Pour </w:t>
      </w:r>
      <w:r w:rsidR="00232054">
        <w:rPr>
          <w:rFonts w:cstheme="minorHAnsi"/>
        </w:rPr>
        <w:t xml:space="preserve">connaître </w:t>
      </w:r>
      <w:r>
        <w:rPr>
          <w:rFonts w:cstheme="minorHAnsi"/>
        </w:rPr>
        <w:t xml:space="preserve">les délais de traitement : </w:t>
      </w:r>
      <w:hyperlink r:id="rId16" w:history="1">
        <w:r w:rsidRPr="00E624BB">
          <w:rPr>
            <w:rStyle w:val="Hyperlink"/>
            <w:rFonts w:cstheme="minorHAnsi"/>
          </w:rPr>
          <w:t>https://www.canada.ca/fr/immigration-refugies-citoyennete/services/demande/verifier-delais-traitement.html</w:t>
        </w:r>
      </w:hyperlink>
    </w:p>
    <w:p w:rsidR="00066DB4" w:rsidRPr="00365669" w:rsidRDefault="00655FFA" w:rsidP="0007025E">
      <w:pPr>
        <w:spacing w:after="0" w:line="240" w:lineRule="auto"/>
        <w:rPr>
          <w:rFonts w:cstheme="minorHAnsi"/>
        </w:rPr>
      </w:pPr>
      <w:r>
        <w:t xml:space="preserve">Pour vérifier si vous avez besoin d’un visa ou d’une AVE : </w:t>
      </w:r>
      <w:hyperlink r:id="rId17" w:history="1">
        <w:r w:rsidRPr="00E624BB">
          <w:rPr>
            <w:rStyle w:val="Hyperlink"/>
          </w:rPr>
          <w:t>http://www.cic.gc.ca/francais/visiter/visas.asp</w:t>
        </w:r>
      </w:hyperlink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762468" w:rsidRDefault="00B72E8F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Mise à jour en janvier 2019</w:t>
      </w:r>
    </w:p>
    <w:p w:rsidR="00066DB4" w:rsidRPr="00365669" w:rsidRDefault="00EC3B1A">
      <w:pPr>
        <w:jc w:val="both"/>
        <w:rPr>
          <w:rFonts w:asciiTheme="majorHAnsi" w:hAnsiTheme="majorHAnsi"/>
          <w:b/>
          <w:sz w:val="30"/>
          <w:szCs w:val="30"/>
        </w:rPr>
      </w:pPr>
      <w:r w:rsidRPr="00365669">
        <w:rPr>
          <w:rFonts w:asciiTheme="majorHAnsi" w:hAnsiTheme="majorHAnsi"/>
          <w:b/>
          <w:sz w:val="30"/>
          <w:szCs w:val="30"/>
        </w:rPr>
        <w:br w:type="page"/>
      </w:r>
    </w:p>
    <w:p w:rsidR="00066DB4" w:rsidRPr="00365669" w:rsidRDefault="008B55A3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365669">
        <w:rPr>
          <w:rFonts w:asciiTheme="majorHAnsi" w:hAnsiTheme="majorHAnsi"/>
          <w:b/>
          <w:sz w:val="30"/>
          <w:szCs w:val="30"/>
        </w:rPr>
        <w:lastRenderedPageBreak/>
        <w:t>ANNEX</w:t>
      </w:r>
      <w:r w:rsidR="00DE521E">
        <w:rPr>
          <w:rFonts w:asciiTheme="majorHAnsi" w:hAnsiTheme="majorHAnsi"/>
          <w:b/>
          <w:sz w:val="30"/>
          <w:szCs w:val="30"/>
        </w:rPr>
        <w:t>E</w:t>
      </w:r>
    </w:p>
    <w:p w:rsidR="00917774" w:rsidRPr="00365669" w:rsidRDefault="00917774" w:rsidP="00214A1E">
      <w:pPr>
        <w:spacing w:after="0" w:line="240" w:lineRule="auto"/>
        <w:jc w:val="both"/>
        <w:rPr>
          <w:rFonts w:asciiTheme="majorHAnsi" w:hAnsiTheme="majorHAnsi"/>
        </w:rPr>
      </w:pPr>
    </w:p>
    <w:p w:rsidR="00066DB4" w:rsidRPr="00365669" w:rsidRDefault="003F5E67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Afin de faciliter le travail des producteurs, nous avons inclus un modèle de lettre contenant tous les renseignements nécessaires pour appuyer la demande de permis de travail du travailleur étranger.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066DB4" w:rsidRPr="00365669" w:rsidRDefault="0086414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Le présent document ne doit servir qu’à titre d’exemple.</w:t>
      </w:r>
      <w:r w:rsidR="00867877" w:rsidRPr="0036566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Les dirigeants, les directeurs, les agents et les employés de Téléfilm Canada ne peuvent être tenus responsables </w:t>
      </w:r>
      <w:r w:rsidR="00F14292">
        <w:rPr>
          <w:rFonts w:asciiTheme="majorHAnsi" w:hAnsiTheme="majorHAnsi"/>
        </w:rPr>
        <w:t>de l’utilisation de ce document par quiconque.</w:t>
      </w:r>
      <w:r w:rsidR="00BC6FBD">
        <w:rPr>
          <w:rFonts w:asciiTheme="majorHAnsi" w:hAnsiTheme="majorHAnsi"/>
        </w:rPr>
        <w:t xml:space="preserve"> </w:t>
      </w:r>
      <w:r w:rsidR="00863115">
        <w:rPr>
          <w:rFonts w:asciiTheme="majorHAnsi" w:hAnsiTheme="majorHAnsi"/>
        </w:rPr>
        <w:t>Téléfilm Canada et IRCC se réservent le droit, à tout moment, d’apporter des modifications au présent document.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41440D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Vous pouvez vous servir de notre modèle ou créer votre propre lettre. </w:t>
      </w:r>
      <w:r w:rsidR="008D733A">
        <w:rPr>
          <w:rFonts w:asciiTheme="majorHAnsi" w:hAnsiTheme="majorHAnsi"/>
          <w:b/>
        </w:rPr>
        <w:t xml:space="preserve">Veuillez toutefois vous assurer </w:t>
      </w:r>
      <w:r w:rsidR="00232054">
        <w:rPr>
          <w:rFonts w:asciiTheme="majorHAnsi" w:hAnsiTheme="majorHAnsi"/>
          <w:b/>
        </w:rPr>
        <w:t xml:space="preserve">de fournir </w:t>
      </w:r>
      <w:r w:rsidR="008D733A">
        <w:rPr>
          <w:rFonts w:asciiTheme="majorHAnsi" w:hAnsiTheme="majorHAnsi"/>
          <w:b/>
        </w:rPr>
        <w:t>les renseignements suivants :</w:t>
      </w:r>
    </w:p>
    <w:p w:rsidR="00066DB4" w:rsidRPr="00365669" w:rsidRDefault="00650B48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nom du projet de la copr</w:t>
      </w:r>
      <w:r w:rsidR="00A209E1">
        <w:rPr>
          <w:rFonts w:asciiTheme="majorHAnsi" w:hAnsiTheme="majorHAnsi"/>
        </w:rPr>
        <w:t>oduction audiovisuelle régi</w:t>
      </w:r>
      <w:r w:rsidR="00DA605A">
        <w:rPr>
          <w:rFonts w:asciiTheme="majorHAnsi" w:hAnsiTheme="majorHAnsi"/>
        </w:rPr>
        <w:t>e</w:t>
      </w:r>
      <w:r w:rsidR="00A209E1">
        <w:rPr>
          <w:rFonts w:asciiTheme="majorHAnsi" w:hAnsiTheme="majorHAnsi"/>
        </w:rPr>
        <w:t xml:space="preserve"> par</w:t>
      </w:r>
      <w:r w:rsidR="00E16541">
        <w:rPr>
          <w:rFonts w:asciiTheme="majorHAnsi" w:hAnsiTheme="majorHAnsi"/>
        </w:rPr>
        <w:t xml:space="preserve"> un</w:t>
      </w:r>
      <w:r>
        <w:rPr>
          <w:rFonts w:asciiTheme="majorHAnsi" w:hAnsiTheme="majorHAnsi"/>
        </w:rPr>
        <w:t xml:space="preserve"> trait</w:t>
      </w:r>
      <w:r w:rsidR="00E16541">
        <w:rPr>
          <w:rFonts w:asciiTheme="majorHAnsi" w:hAnsiTheme="majorHAnsi"/>
        </w:rPr>
        <w:t>é</w:t>
      </w:r>
      <w:r>
        <w:rPr>
          <w:rFonts w:asciiTheme="majorHAnsi" w:hAnsiTheme="majorHAnsi"/>
        </w:rPr>
        <w:t>;</w:t>
      </w:r>
    </w:p>
    <w:p w:rsidR="00066DB4" w:rsidRPr="00365669" w:rsidRDefault="003E3B03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numéro de dossier de Téléfilm au département des coproductions;</w:t>
      </w:r>
    </w:p>
    <w:p w:rsidR="00917774" w:rsidRPr="00365669" w:rsidRDefault="00664F77" w:rsidP="00214A1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 nom du travailleur étranger et s’il contribuera à la coproduction audiovisuelle </w:t>
      </w:r>
      <w:r w:rsidR="00232054">
        <w:rPr>
          <w:rFonts w:asciiTheme="majorHAnsi" w:hAnsiTheme="majorHAnsi"/>
        </w:rPr>
        <w:t>sur le plan</w:t>
      </w:r>
      <w:r>
        <w:rPr>
          <w:rFonts w:asciiTheme="majorHAnsi" w:hAnsiTheme="majorHAnsi"/>
        </w:rPr>
        <w:t xml:space="preserve"> </w:t>
      </w:r>
      <w:r w:rsidR="00232054">
        <w:rPr>
          <w:rFonts w:asciiTheme="majorHAnsi" w:hAnsiTheme="majorHAnsi"/>
        </w:rPr>
        <w:t xml:space="preserve">créatif </w:t>
      </w:r>
      <w:r>
        <w:rPr>
          <w:rFonts w:asciiTheme="majorHAnsi" w:hAnsiTheme="majorHAnsi"/>
        </w:rPr>
        <w:t>ou technique;</w:t>
      </w:r>
    </w:p>
    <w:p w:rsidR="00214A1E" w:rsidRPr="00365669" w:rsidRDefault="00BA3EFC" w:rsidP="00214A1E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référence du</w:t>
      </w:r>
      <w:r w:rsidR="00DC32B9">
        <w:rPr>
          <w:rFonts w:asciiTheme="majorHAnsi" w:hAnsiTheme="majorHAnsi"/>
        </w:rPr>
        <w:t xml:space="preserve"> traité de coproduction audiovisuelle précis, ou une copie de celui-ci, en vertu duquel le travailleur peut entrer et travailler au Canada;</w:t>
      </w:r>
    </w:p>
    <w:p w:rsidR="00066DB4" w:rsidRPr="00365669" w:rsidRDefault="00542FC9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date de début, la durée et la nature du travail qu’effectuera le travailleur</w:t>
      </w:r>
      <w:r w:rsidR="007D08C4">
        <w:rPr>
          <w:rFonts w:asciiTheme="majorHAnsi" w:hAnsiTheme="majorHAnsi"/>
        </w:rPr>
        <w:t xml:space="preserve"> au Canada</w:t>
      </w:r>
      <w:r>
        <w:rPr>
          <w:rFonts w:asciiTheme="majorHAnsi" w:hAnsiTheme="majorHAnsi"/>
        </w:rPr>
        <w:t>;</w:t>
      </w:r>
    </w:p>
    <w:p w:rsidR="00066DB4" w:rsidRPr="00365669" w:rsidRDefault="00571E30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nom, les coordonnées et l’adresse complète des deux coproducteurs (canadien et étranger);</w:t>
      </w:r>
    </w:p>
    <w:p w:rsidR="00066DB4" w:rsidRPr="00365669" w:rsidRDefault="006B5A97">
      <w:pPr>
        <w:pStyle w:val="ListParagraph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renseignements concernant les lieux de tournage prévus.</w:t>
      </w:r>
    </w:p>
    <w:p w:rsidR="00066DB4" w:rsidRPr="00365669" w:rsidRDefault="00066DB4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</w:p>
    <w:p w:rsidR="00917774" w:rsidRPr="00365669" w:rsidRDefault="005953EB" w:rsidP="005953EB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lettre doit être signée et datée par le coproducteur canadien ou un représentant autorisé.</w:t>
      </w:r>
    </w:p>
    <w:p w:rsidR="00066DB4" w:rsidRPr="00365669" w:rsidRDefault="00F320A6">
      <w:pPr>
        <w:spacing w:after="0" w:line="240" w:lineRule="auto"/>
        <w:jc w:val="both"/>
        <w:rPr>
          <w:rFonts w:asciiTheme="majorHAnsi" w:hAnsiTheme="majorHAnsi"/>
          <w:b/>
        </w:rPr>
      </w:pPr>
      <w:r w:rsidRPr="00365669">
        <w:rPr>
          <w:rFonts w:asciiTheme="majorHAnsi" w:hAnsiTheme="majorHAnsi"/>
          <w:b/>
        </w:rPr>
        <w:br w:type="page"/>
      </w:r>
    </w:p>
    <w:p w:rsidR="00066DB4" w:rsidRPr="00365669" w:rsidRDefault="00224690">
      <w:pPr>
        <w:spacing w:after="0" w:line="240" w:lineRule="auto"/>
        <w:jc w:val="both"/>
        <w:rPr>
          <w:rFonts w:asciiTheme="majorHAnsi" w:hAnsiTheme="majorHAnsi"/>
        </w:rPr>
      </w:pPr>
      <w:r w:rsidRPr="00365669">
        <w:rPr>
          <w:rFonts w:asciiTheme="majorHAnsi" w:hAnsiTheme="majorHAnsi"/>
          <w:b/>
        </w:rPr>
        <w:lastRenderedPageBreak/>
        <w:t>Date</w:t>
      </w:r>
      <w:r w:rsidR="00D25AFB">
        <w:rPr>
          <w:rFonts w:asciiTheme="majorHAnsi" w:hAnsiTheme="majorHAnsi"/>
          <w:b/>
        </w:rPr>
        <w:t> </w:t>
      </w:r>
      <w:r w:rsidRPr="00365669">
        <w:rPr>
          <w:rFonts w:asciiTheme="majorHAnsi" w:hAnsiTheme="majorHAnsi"/>
        </w:rPr>
        <w:t>: _____________________________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</w:rPr>
      </w:pPr>
    </w:p>
    <w:p w:rsidR="00066DB4" w:rsidRPr="00365669" w:rsidRDefault="00D76A7B">
      <w:pPr>
        <w:tabs>
          <w:tab w:val="left" w:pos="426"/>
        </w:tabs>
        <w:spacing w:after="0" w:line="240" w:lineRule="auto"/>
        <w:ind w:left="420" w:hanging="4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Destinataire : </w:t>
      </w:r>
      <w:r w:rsidR="00224690" w:rsidRPr="00365669">
        <w:rPr>
          <w:rFonts w:asciiTheme="majorHAnsi" w:hAnsiTheme="majorHAnsi"/>
        </w:rPr>
        <w:t>________________________________________________________________</w:t>
      </w:r>
      <w:r w:rsidR="003338A0" w:rsidRPr="00365669">
        <w:rPr>
          <w:rFonts w:asciiTheme="majorHAnsi" w:hAnsiTheme="majorHAnsi"/>
        </w:rPr>
        <w:t>_</w:t>
      </w:r>
      <w:r w:rsidR="00875D4E" w:rsidRPr="00365669">
        <w:rPr>
          <w:rFonts w:asciiTheme="majorHAnsi" w:hAnsiTheme="majorHAnsi"/>
        </w:rPr>
        <w:t>_____________</w:t>
      </w:r>
      <w:r w:rsidR="003338A0" w:rsidRPr="00365669">
        <w:rPr>
          <w:rFonts w:asciiTheme="majorHAnsi" w:hAnsiTheme="majorHAnsi"/>
        </w:rPr>
        <w:t xml:space="preserve"> </w:t>
      </w:r>
    </w:p>
    <w:p w:rsidR="00066DB4" w:rsidRPr="00365669" w:rsidRDefault="003338A0">
      <w:pPr>
        <w:tabs>
          <w:tab w:val="left" w:pos="426"/>
        </w:tabs>
        <w:spacing w:after="0" w:line="240" w:lineRule="auto"/>
        <w:ind w:left="420" w:hanging="420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  <w:b/>
        </w:rPr>
        <w:tab/>
      </w:r>
      <w:r w:rsidR="00224690" w:rsidRPr="00365669">
        <w:rPr>
          <w:rFonts w:asciiTheme="majorHAnsi" w:hAnsiTheme="majorHAnsi"/>
          <w:i/>
          <w:sz w:val="16"/>
          <w:szCs w:val="16"/>
        </w:rPr>
        <w:t>[</w:t>
      </w:r>
      <w:proofErr w:type="gramStart"/>
      <w:r w:rsidR="00D76A7B">
        <w:rPr>
          <w:rFonts w:asciiTheme="majorHAnsi" w:hAnsiTheme="majorHAnsi"/>
          <w:i/>
          <w:sz w:val="16"/>
          <w:szCs w:val="16"/>
        </w:rPr>
        <w:t>nom</w:t>
      </w:r>
      <w:proofErr w:type="gramEnd"/>
      <w:r w:rsidR="00D76A7B">
        <w:rPr>
          <w:rFonts w:asciiTheme="majorHAnsi" w:hAnsiTheme="majorHAnsi"/>
          <w:i/>
          <w:sz w:val="16"/>
          <w:szCs w:val="16"/>
        </w:rPr>
        <w:t xml:space="preserve"> et adresse complète du coproducteur étranger</w:t>
      </w:r>
      <w:r w:rsidR="00224690" w:rsidRPr="00365669">
        <w:rPr>
          <w:rFonts w:asciiTheme="majorHAnsi" w:hAnsiTheme="majorHAnsi"/>
          <w:i/>
          <w:sz w:val="16"/>
          <w:szCs w:val="16"/>
        </w:rPr>
        <w:t>]</w:t>
      </w:r>
    </w:p>
    <w:p w:rsidR="00F11C81" w:rsidRPr="00365669" w:rsidRDefault="00F11C81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D76A7B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b/>
        </w:rPr>
        <w:t>Nom de la coproduction :</w:t>
      </w:r>
      <w:r w:rsidR="003338A0" w:rsidRPr="00365669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_______________</w:t>
      </w:r>
      <w:r w:rsidR="0088406F" w:rsidRPr="00365669">
        <w:rPr>
          <w:rFonts w:asciiTheme="majorHAnsi" w:hAnsiTheme="majorHAnsi"/>
        </w:rPr>
        <w:t>_________________________________________</w:t>
      </w:r>
      <w:r w:rsidR="003338A0" w:rsidRPr="00365669">
        <w:rPr>
          <w:rFonts w:asciiTheme="majorHAnsi" w:hAnsiTheme="majorHAnsi"/>
        </w:rPr>
        <w:t>_</w:t>
      </w:r>
      <w:r w:rsidR="0088406F" w:rsidRPr="00365669">
        <w:rPr>
          <w:rFonts w:asciiTheme="majorHAnsi" w:hAnsiTheme="majorHAnsi"/>
        </w:rPr>
        <w:t>_______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F95375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Numéro de dossier de Téléfilm :</w:t>
      </w:r>
      <w:r w:rsidR="00F07FC1" w:rsidRPr="00365669">
        <w:rPr>
          <w:rFonts w:asciiTheme="majorHAnsi" w:hAnsiTheme="majorHAnsi"/>
        </w:rPr>
        <w:t xml:space="preserve"> ____________________________</w:t>
      </w:r>
    </w:p>
    <w:p w:rsidR="00F11C81" w:rsidRDefault="00F11C81">
      <w:pPr>
        <w:spacing w:after="0" w:line="240" w:lineRule="auto"/>
        <w:jc w:val="both"/>
        <w:rPr>
          <w:rFonts w:asciiTheme="majorHAnsi" w:hAnsiTheme="majorHAnsi"/>
        </w:rPr>
      </w:pPr>
    </w:p>
    <w:p w:rsidR="00420BBC" w:rsidRPr="00365669" w:rsidRDefault="00420BBC">
      <w:pPr>
        <w:spacing w:after="0" w:line="240" w:lineRule="auto"/>
        <w:jc w:val="both"/>
        <w:rPr>
          <w:rFonts w:asciiTheme="majorHAnsi" w:hAnsiTheme="majorHAnsi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F07FC1" w:rsidRPr="00365669" w:rsidTr="00875D4E">
        <w:tc>
          <w:tcPr>
            <w:tcW w:w="10008" w:type="dxa"/>
          </w:tcPr>
          <w:p w:rsidR="00066DB4" w:rsidRPr="00365669" w:rsidRDefault="0058266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vertu des dispositions du</w:t>
            </w:r>
            <w:r w:rsidR="00214A1E" w:rsidRPr="00365669">
              <w:rPr>
                <w:rFonts w:asciiTheme="majorHAnsi" w:hAnsiTheme="majorHAnsi"/>
              </w:rPr>
              <w:t xml:space="preserve"> _________________________________________________________________</w:t>
            </w:r>
            <w:r w:rsidR="007076E8" w:rsidRPr="00365669">
              <w:rPr>
                <w:rFonts w:asciiTheme="majorHAnsi" w:hAnsiTheme="majorHAnsi"/>
              </w:rPr>
              <w:t>,</w:t>
            </w:r>
            <w:r w:rsidR="00214A1E" w:rsidRPr="00365669">
              <w:rPr>
                <w:rFonts w:asciiTheme="majorHAnsi" w:hAnsiTheme="majorHAnsi"/>
              </w:rPr>
              <w:br/>
            </w:r>
            <w:r w:rsidR="00214A1E" w:rsidRPr="00365669"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</w:t>
            </w:r>
            <w:r w:rsidR="00C130DE">
              <w:rPr>
                <w:rFonts w:asciiTheme="majorHAnsi" w:hAnsiTheme="majorHAnsi"/>
                <w:sz w:val="16"/>
                <w:szCs w:val="16"/>
              </w:rPr>
              <w:t xml:space="preserve">           </w:t>
            </w:r>
            <w:r w:rsidR="00214A1E" w:rsidRPr="00365669"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 w:rsidR="00214A1E"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nom du traité de coproduction audiovisuelle</w:t>
            </w:r>
            <w:r w:rsidR="00214A1E"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  <w:p w:rsidR="00066DB4" w:rsidRPr="00365669" w:rsidRDefault="00F07FC1" w:rsidP="00C130DE">
            <w:pPr>
              <w:jc w:val="both"/>
              <w:rPr>
                <w:rFonts w:asciiTheme="majorHAnsi" w:hAnsiTheme="majorHAnsi"/>
              </w:rPr>
            </w:pPr>
            <w:proofErr w:type="gramStart"/>
            <w:r w:rsidRPr="00365669">
              <w:rPr>
                <w:rFonts w:asciiTheme="majorHAnsi" w:hAnsiTheme="majorHAnsi"/>
              </w:rPr>
              <w:t>M</w:t>
            </w:r>
            <w:r w:rsidR="00C130DE">
              <w:rPr>
                <w:rFonts w:asciiTheme="majorHAnsi" w:hAnsiTheme="majorHAnsi"/>
              </w:rPr>
              <w:t>./</w:t>
            </w:r>
            <w:proofErr w:type="gramEnd"/>
            <w:r w:rsidR="00C130DE">
              <w:rPr>
                <w:rFonts w:asciiTheme="majorHAnsi" w:hAnsiTheme="majorHAnsi"/>
              </w:rPr>
              <w:t>M</w:t>
            </w:r>
            <w:r w:rsidR="00C130DE">
              <w:rPr>
                <w:rFonts w:asciiTheme="majorHAnsi" w:hAnsiTheme="majorHAnsi"/>
                <w:vertAlign w:val="superscript"/>
              </w:rPr>
              <w:t>me</w:t>
            </w:r>
            <w:r w:rsidR="003E033F" w:rsidRPr="00365669">
              <w:rPr>
                <w:rFonts w:asciiTheme="majorHAnsi" w:hAnsiTheme="majorHAnsi"/>
              </w:rPr>
              <w:t>.</w:t>
            </w:r>
            <w:r w:rsidRPr="00365669">
              <w:rPr>
                <w:rFonts w:asciiTheme="majorHAnsi" w:hAnsiTheme="majorHAnsi"/>
              </w:rPr>
              <w:t xml:space="preserve"> ____________________</w:t>
            </w:r>
            <w:r w:rsidR="00B14877" w:rsidRPr="00365669">
              <w:rPr>
                <w:rFonts w:asciiTheme="majorHAnsi" w:hAnsiTheme="majorHAnsi"/>
              </w:rPr>
              <w:t>_____</w:t>
            </w:r>
            <w:r w:rsidRPr="00365669">
              <w:rPr>
                <w:rFonts w:asciiTheme="majorHAnsi" w:hAnsiTheme="majorHAnsi"/>
              </w:rPr>
              <w:t>________________________</w:t>
            </w:r>
            <w:r w:rsidR="00BF68FD" w:rsidRPr="00365669">
              <w:rPr>
                <w:rFonts w:asciiTheme="majorHAnsi" w:hAnsiTheme="majorHAnsi"/>
              </w:rPr>
              <w:t>__</w:t>
            </w:r>
            <w:r w:rsidRPr="00365669">
              <w:rPr>
                <w:rFonts w:asciiTheme="majorHAnsi" w:hAnsiTheme="majorHAnsi"/>
              </w:rPr>
              <w:t xml:space="preserve">_ </w:t>
            </w:r>
            <w:r w:rsidR="00C130DE">
              <w:rPr>
                <w:rFonts w:asciiTheme="majorHAnsi" w:hAnsiTheme="majorHAnsi"/>
              </w:rPr>
              <w:t>entrera au Canada le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F07FC1" w:rsidP="00C130D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65669">
              <w:rPr>
                <w:rFonts w:asciiTheme="majorHAnsi" w:hAnsiTheme="majorHAnsi"/>
                <w:i/>
              </w:rPr>
              <w:t xml:space="preserve">                                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 w:rsidR="00C130DE">
              <w:rPr>
                <w:rFonts w:asciiTheme="majorHAnsi" w:hAnsiTheme="majorHAnsi"/>
                <w:i/>
                <w:sz w:val="16"/>
                <w:szCs w:val="16"/>
              </w:rPr>
              <w:t>nom de la personne souhaitant entrer au Canada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  <w:p w:rsidR="00066DB4" w:rsidRPr="00365669" w:rsidRDefault="00F07FC1" w:rsidP="00C130DE">
            <w:pPr>
              <w:jc w:val="both"/>
              <w:rPr>
                <w:rFonts w:asciiTheme="majorHAnsi" w:hAnsiTheme="majorHAnsi"/>
              </w:rPr>
            </w:pPr>
            <w:r w:rsidRPr="00365669">
              <w:rPr>
                <w:rFonts w:asciiTheme="majorHAnsi" w:hAnsiTheme="majorHAnsi"/>
              </w:rPr>
              <w:t>__</w:t>
            </w:r>
            <w:r w:rsidR="00B14877" w:rsidRPr="00365669">
              <w:rPr>
                <w:rFonts w:asciiTheme="majorHAnsi" w:hAnsiTheme="majorHAnsi"/>
              </w:rPr>
              <w:t>_</w:t>
            </w:r>
            <w:r w:rsidRPr="00365669">
              <w:rPr>
                <w:rFonts w:asciiTheme="majorHAnsi" w:hAnsiTheme="majorHAnsi"/>
              </w:rPr>
              <w:t>__________________________</w:t>
            </w:r>
            <w:r w:rsidR="00C130DE">
              <w:rPr>
                <w:rFonts w:asciiTheme="majorHAnsi" w:hAnsiTheme="majorHAnsi"/>
              </w:rPr>
              <w:t xml:space="preserve">_ </w:t>
            </w:r>
            <w:r w:rsidR="00840E90" w:rsidRPr="00365669">
              <w:rPr>
                <w:rFonts w:asciiTheme="majorHAnsi" w:hAnsiTheme="majorHAnsi"/>
              </w:rPr>
              <w:t xml:space="preserve"> </w:t>
            </w:r>
            <w:r w:rsidR="00C130DE">
              <w:rPr>
                <w:rFonts w:asciiTheme="majorHAnsi" w:hAnsiTheme="majorHAnsi"/>
              </w:rPr>
              <w:t>pour travailler en tant que</w:t>
            </w:r>
            <w:r w:rsidR="00900986" w:rsidRPr="00365669">
              <w:rPr>
                <w:rFonts w:asciiTheme="majorHAnsi" w:hAnsiTheme="majorHAnsi"/>
              </w:rPr>
              <w:t xml:space="preserve"> __________________________</w:t>
            </w:r>
            <w:r w:rsidR="00BF68FD" w:rsidRPr="00365669">
              <w:rPr>
                <w:rFonts w:asciiTheme="majorHAnsi" w:hAnsiTheme="majorHAnsi"/>
              </w:rPr>
              <w:t>__</w:t>
            </w:r>
            <w:r w:rsidR="00840E90" w:rsidRPr="00365669">
              <w:rPr>
                <w:rFonts w:asciiTheme="majorHAnsi" w:hAnsiTheme="majorHAnsi"/>
              </w:rPr>
              <w:t>________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F07FC1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 w:rsidR="00C130DE">
              <w:rPr>
                <w:rFonts w:asciiTheme="majorHAnsi" w:hAnsiTheme="majorHAnsi"/>
                <w:i/>
                <w:sz w:val="16"/>
                <w:szCs w:val="16"/>
              </w:rPr>
              <w:t>date d’arrivée</w:t>
            </w:r>
            <w:r w:rsidR="00900986"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                          </w:t>
            </w:r>
            <w:r w:rsidR="00B14877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</w:t>
            </w:r>
            <w:r w:rsidR="00840E90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                           </w:t>
            </w:r>
            <w:r w:rsidR="00900986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            </w:t>
            </w:r>
            <w:r w:rsidR="00C130DE">
              <w:rPr>
                <w:rFonts w:asciiTheme="majorHAnsi" w:hAnsiTheme="majorHAnsi"/>
                <w:i/>
                <w:sz w:val="16"/>
                <w:szCs w:val="16"/>
              </w:rPr>
              <w:t xml:space="preserve">       </w:t>
            </w:r>
            <w:r w:rsidR="00900986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     </w:t>
            </w:r>
            <w:r w:rsidR="00840E90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</w:t>
            </w:r>
            <w:r w:rsidR="00875D4E"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               </w:t>
            </w:r>
            <w:r w:rsidR="00C130DE">
              <w:rPr>
                <w:rFonts w:asciiTheme="majorHAnsi" w:hAnsiTheme="majorHAnsi"/>
                <w:i/>
                <w:sz w:val="16"/>
                <w:szCs w:val="16"/>
              </w:rPr>
              <w:t>[poste</w:t>
            </w:r>
            <w:r w:rsidR="00840E90"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  <w:p w:rsidR="00066DB4" w:rsidRPr="00365669" w:rsidRDefault="00555090" w:rsidP="00555090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dans la production de</w:t>
            </w:r>
            <w:r w:rsidR="00840E90" w:rsidRPr="00365669">
              <w:rPr>
                <w:rFonts w:asciiTheme="majorHAnsi" w:hAnsiTheme="majorHAnsi"/>
              </w:rPr>
              <w:t xml:space="preserve"> ___________________________________________________</w:t>
            </w:r>
            <w:r w:rsidR="00B14877" w:rsidRPr="00365669">
              <w:rPr>
                <w:rFonts w:asciiTheme="majorHAnsi" w:hAnsiTheme="majorHAnsi"/>
              </w:rPr>
              <w:t>_____</w:t>
            </w:r>
            <w:r w:rsidR="003F4EF9" w:rsidRPr="00365669">
              <w:rPr>
                <w:rFonts w:asciiTheme="majorHAnsi" w:hAnsiTheme="majorHAnsi"/>
              </w:rPr>
              <w:t>_______</w:t>
            </w:r>
            <w:r w:rsidR="003E033F" w:rsidRPr="00365669">
              <w:rPr>
                <w:rFonts w:asciiTheme="majorHAnsi" w:hAnsiTheme="majorHAnsi"/>
              </w:rPr>
              <w:t>,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840E90" w:rsidP="00555090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365669">
              <w:rPr>
                <w:rFonts w:asciiTheme="majorHAnsi" w:hAnsiTheme="majorHAnsi"/>
              </w:rPr>
              <w:t xml:space="preserve">                                             </w:t>
            </w:r>
            <w:r w:rsidR="00B14877" w:rsidRPr="00365669">
              <w:rPr>
                <w:rFonts w:asciiTheme="majorHAnsi" w:hAnsiTheme="majorHAnsi"/>
              </w:rPr>
              <w:t xml:space="preserve"> </w:t>
            </w:r>
            <w:r w:rsidRPr="00365669">
              <w:rPr>
                <w:rFonts w:asciiTheme="majorHAnsi" w:hAnsiTheme="majorHAnsi"/>
              </w:rPr>
              <w:t xml:space="preserve">  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 w:rsidR="00555090">
              <w:rPr>
                <w:rFonts w:asciiTheme="majorHAnsi" w:hAnsiTheme="majorHAnsi"/>
                <w:i/>
                <w:sz w:val="16"/>
                <w:szCs w:val="16"/>
              </w:rPr>
              <w:t>nom de la coproduction audiovisuelle régie par un traité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  <w:p w:rsidR="00066DB4" w:rsidRPr="003B46F9" w:rsidRDefault="003B46F9" w:rsidP="003B46F9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</w:rPr>
              <w:t>dont le tournage devrait avoir lieu</w:t>
            </w:r>
            <w:r w:rsidR="00935A33" w:rsidRPr="00365669">
              <w:rPr>
                <w:rFonts w:asciiTheme="majorHAnsi" w:hAnsiTheme="majorHAnsi"/>
              </w:rPr>
              <w:t xml:space="preserve"> ____________________________________________</w:t>
            </w:r>
            <w:r w:rsidR="003E033F" w:rsidRPr="00365669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</w:rPr>
              <w:t xml:space="preserve">du </w:t>
            </w:r>
            <w:r w:rsidR="003E033F" w:rsidRPr="00365669">
              <w:rPr>
                <w:rFonts w:asciiTheme="majorHAnsi" w:hAnsiTheme="majorHAnsi"/>
              </w:rPr>
              <w:t>_______________</w:t>
            </w:r>
            <w:r>
              <w:rPr>
                <w:rFonts w:asciiTheme="majorHAnsi" w:hAnsiTheme="majorHAnsi"/>
              </w:rPr>
              <w:t xml:space="preserve">                                                </w:t>
            </w:r>
            <w:r w:rsidR="000945FE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 xml:space="preserve">    </w:t>
            </w:r>
            <w:r w:rsidRPr="003B46F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>lieu du tournage]</w:t>
            </w:r>
          </w:p>
        </w:tc>
      </w:tr>
      <w:tr w:rsidR="00F07FC1" w:rsidRPr="00365669" w:rsidTr="00875D4E">
        <w:tc>
          <w:tcPr>
            <w:tcW w:w="10008" w:type="dxa"/>
          </w:tcPr>
          <w:p w:rsidR="00066DB4" w:rsidRPr="00365669" w:rsidRDefault="003E033F" w:rsidP="00BA3EFC">
            <w:pPr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 w:rsidR="00BA3EFC">
              <w:rPr>
                <w:rFonts w:asciiTheme="majorHAnsi" w:hAnsiTheme="majorHAnsi"/>
                <w:i/>
                <w:sz w:val="16"/>
                <w:szCs w:val="16"/>
              </w:rPr>
              <w:t>date de début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</w:tc>
      </w:tr>
      <w:tr w:rsidR="003E033F" w:rsidRPr="00365669" w:rsidTr="00875D4E">
        <w:tc>
          <w:tcPr>
            <w:tcW w:w="10008" w:type="dxa"/>
          </w:tcPr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066DB4" w:rsidRPr="00365669" w:rsidRDefault="00815DFF" w:rsidP="00CE0CB4">
      <w:pPr>
        <w:spacing w:after="0" w:line="240" w:lineRule="auto"/>
        <w:ind w:left="142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au</w:t>
      </w:r>
      <w:proofErr w:type="gramEnd"/>
      <w:r w:rsidR="003E033F" w:rsidRPr="00365669">
        <w:rPr>
          <w:rFonts w:asciiTheme="majorHAnsi" w:hAnsiTheme="majorHAnsi"/>
        </w:rPr>
        <w:t xml:space="preserve"> _______________.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8"/>
      </w:tblGrid>
      <w:tr w:rsidR="003E033F" w:rsidRPr="00365669" w:rsidTr="00875D4E">
        <w:tc>
          <w:tcPr>
            <w:tcW w:w="10008" w:type="dxa"/>
          </w:tcPr>
          <w:p w:rsidR="00066DB4" w:rsidRPr="00365669" w:rsidRDefault="003E033F">
            <w:pPr>
              <w:jc w:val="both"/>
              <w:rPr>
                <w:rFonts w:asciiTheme="majorHAnsi" w:hAnsiTheme="majorHAnsi"/>
              </w:rPr>
            </w:pP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 xml:space="preserve">       [</w:t>
            </w:r>
            <w:r w:rsidR="00815DFF">
              <w:rPr>
                <w:rFonts w:asciiTheme="majorHAnsi" w:hAnsiTheme="majorHAnsi"/>
                <w:i/>
                <w:sz w:val="16"/>
                <w:szCs w:val="16"/>
              </w:rPr>
              <w:t>date de fin</w:t>
            </w:r>
            <w:r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  <w:p w:rsidR="00066DB4" w:rsidRPr="00365669" w:rsidRDefault="00066DB4">
            <w:pPr>
              <w:jc w:val="both"/>
              <w:rPr>
                <w:rFonts w:asciiTheme="majorHAnsi" w:hAnsiTheme="majorHAnsi"/>
              </w:rPr>
            </w:pPr>
          </w:p>
          <w:p w:rsidR="00066DB4" w:rsidRPr="00365669" w:rsidRDefault="003E033F" w:rsidP="00F73063">
            <w:pPr>
              <w:jc w:val="both"/>
              <w:rPr>
                <w:rFonts w:asciiTheme="majorHAnsi" w:hAnsiTheme="majorHAnsi"/>
              </w:rPr>
            </w:pPr>
            <w:proofErr w:type="gramStart"/>
            <w:r w:rsidRPr="00365669">
              <w:rPr>
                <w:rFonts w:asciiTheme="majorHAnsi" w:hAnsiTheme="majorHAnsi"/>
              </w:rPr>
              <w:t>M</w:t>
            </w:r>
            <w:r w:rsidR="00E26559">
              <w:rPr>
                <w:rFonts w:asciiTheme="majorHAnsi" w:hAnsiTheme="majorHAnsi"/>
              </w:rPr>
              <w:t>.</w:t>
            </w:r>
            <w:r w:rsidRPr="00365669">
              <w:rPr>
                <w:rFonts w:asciiTheme="majorHAnsi" w:hAnsiTheme="majorHAnsi"/>
              </w:rPr>
              <w:t>/</w:t>
            </w:r>
            <w:proofErr w:type="gramEnd"/>
            <w:r w:rsidR="00E26559">
              <w:rPr>
                <w:rFonts w:asciiTheme="majorHAnsi" w:hAnsiTheme="majorHAnsi"/>
              </w:rPr>
              <w:t>M</w:t>
            </w:r>
            <w:r w:rsidR="00E26559">
              <w:rPr>
                <w:rFonts w:asciiTheme="majorHAnsi" w:hAnsiTheme="majorHAnsi"/>
                <w:vertAlign w:val="superscript"/>
              </w:rPr>
              <w:t>me</w:t>
            </w:r>
            <w:r w:rsidRPr="00365669">
              <w:rPr>
                <w:rFonts w:asciiTheme="majorHAnsi" w:hAnsiTheme="majorHAnsi"/>
              </w:rPr>
              <w:t xml:space="preserve"> ____________________________________________________</w:t>
            </w:r>
            <w:r w:rsidR="002C188D">
              <w:rPr>
                <w:rFonts w:asciiTheme="majorHAnsi" w:hAnsiTheme="majorHAnsi"/>
              </w:rPr>
              <w:t xml:space="preserve"> </w:t>
            </w:r>
            <w:r w:rsidR="00F73063">
              <w:rPr>
                <w:rFonts w:asciiTheme="majorHAnsi" w:hAnsiTheme="majorHAnsi"/>
              </w:rPr>
              <w:t>sera chargé(e) de :</w:t>
            </w:r>
          </w:p>
        </w:tc>
      </w:tr>
      <w:tr w:rsidR="003E033F" w:rsidRPr="00365669" w:rsidTr="00875D4E">
        <w:tc>
          <w:tcPr>
            <w:tcW w:w="10008" w:type="dxa"/>
          </w:tcPr>
          <w:p w:rsidR="00066DB4" w:rsidRPr="00365669" w:rsidRDefault="002C188D" w:rsidP="00BE041A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i/>
              </w:rPr>
              <w:t xml:space="preserve">          </w:t>
            </w:r>
            <w:r w:rsidR="003E033F" w:rsidRPr="00365669">
              <w:rPr>
                <w:rFonts w:asciiTheme="majorHAnsi" w:hAnsiTheme="majorHAnsi"/>
                <w:i/>
              </w:rPr>
              <w:t xml:space="preserve">    </w:t>
            </w:r>
            <w:r w:rsidR="003E033F" w:rsidRPr="00365669">
              <w:rPr>
                <w:rFonts w:asciiTheme="majorHAnsi" w:hAnsiTheme="majorHAnsi"/>
                <w:i/>
                <w:sz w:val="16"/>
                <w:szCs w:val="16"/>
              </w:rPr>
              <w:t>[</w:t>
            </w:r>
            <w:r w:rsidR="00BE041A">
              <w:rPr>
                <w:rFonts w:asciiTheme="majorHAnsi" w:hAnsiTheme="majorHAnsi"/>
                <w:i/>
                <w:sz w:val="16"/>
                <w:szCs w:val="16"/>
              </w:rPr>
              <w:t>nom de la personne souhaitant entrer au Canada</w:t>
            </w:r>
            <w:r w:rsidR="003E033F" w:rsidRPr="00365669">
              <w:rPr>
                <w:rFonts w:asciiTheme="majorHAnsi" w:hAnsiTheme="majorHAnsi"/>
                <w:i/>
                <w:sz w:val="16"/>
                <w:szCs w:val="16"/>
              </w:rPr>
              <w:t>]</w:t>
            </w:r>
          </w:p>
        </w:tc>
      </w:tr>
    </w:tbl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066DB4" w:rsidRPr="00365669" w:rsidRDefault="003E033F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___________________________________________________________</w:t>
      </w:r>
      <w:r w:rsidR="00875D4E" w:rsidRPr="00365669">
        <w:rPr>
          <w:rFonts w:asciiTheme="majorHAnsi" w:hAnsiTheme="majorHAnsi"/>
        </w:rPr>
        <w:t>_______________________________</w:t>
      </w:r>
      <w:r w:rsidRPr="00365669">
        <w:rPr>
          <w:rFonts w:asciiTheme="majorHAnsi" w:hAnsiTheme="majorHAnsi"/>
        </w:rPr>
        <w:br/>
      </w:r>
    </w:p>
    <w:p w:rsidR="00066DB4" w:rsidRPr="00365669" w:rsidRDefault="00875D4E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__________________________________________________________________________________________</w:t>
      </w:r>
      <w:r w:rsidR="003E033F" w:rsidRPr="00365669">
        <w:rPr>
          <w:rFonts w:asciiTheme="majorHAnsi" w:hAnsiTheme="majorHAnsi"/>
        </w:rPr>
        <w:br/>
      </w:r>
    </w:p>
    <w:p w:rsidR="00066DB4" w:rsidRPr="00365669" w:rsidRDefault="00875D4E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__________________________________________________________________________________________</w:t>
      </w:r>
      <w:r w:rsidR="003E033F" w:rsidRPr="00365669">
        <w:rPr>
          <w:rFonts w:asciiTheme="majorHAnsi" w:hAnsiTheme="majorHAnsi"/>
        </w:rPr>
        <w:br/>
      </w:r>
    </w:p>
    <w:p w:rsidR="00066DB4" w:rsidRPr="00365669" w:rsidRDefault="007C4CEC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Un contrat de coproduction signé entre :</w:t>
      </w:r>
    </w:p>
    <w:p w:rsidR="00F11C81" w:rsidRPr="00365669" w:rsidRDefault="00F11C81">
      <w:pPr>
        <w:spacing w:after="0" w:line="240" w:lineRule="auto"/>
        <w:jc w:val="both"/>
        <w:rPr>
          <w:rFonts w:asciiTheme="majorHAnsi" w:hAnsiTheme="majorHAnsi"/>
        </w:rPr>
      </w:pPr>
    </w:p>
    <w:p w:rsidR="00066DB4" w:rsidRPr="00365669" w:rsidRDefault="008148C6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</w:t>
      </w:r>
      <w:r w:rsidR="00121366" w:rsidRPr="00365669">
        <w:rPr>
          <w:rFonts w:asciiTheme="majorHAnsi" w:hAnsiTheme="majorHAnsi"/>
        </w:rPr>
        <w:t>__________________________________________________</w:t>
      </w:r>
      <w:r w:rsidR="00875D4E" w:rsidRPr="00365669">
        <w:rPr>
          <w:rFonts w:asciiTheme="majorHAnsi" w:hAnsiTheme="majorHAnsi"/>
        </w:rPr>
        <w:t>____</w:t>
      </w:r>
      <w:proofErr w:type="gramStart"/>
      <w:r w:rsidR="00875D4E" w:rsidRPr="00365669">
        <w:rPr>
          <w:rFonts w:asciiTheme="majorHAnsi" w:hAnsiTheme="majorHAnsi"/>
        </w:rPr>
        <w:t>_</w:t>
      </w:r>
      <w:proofErr w:type="gramEnd"/>
      <w:r w:rsidRPr="00365669">
        <w:rPr>
          <w:rFonts w:asciiTheme="majorHAnsi" w:hAnsiTheme="majorHAnsi"/>
        </w:rPr>
        <w:br/>
      </w:r>
      <w:r w:rsidR="0088406F" w:rsidRPr="00365669">
        <w:rPr>
          <w:rFonts w:asciiTheme="majorHAnsi" w:hAnsiTheme="majorHAnsi"/>
          <w:i/>
          <w:sz w:val="16"/>
          <w:szCs w:val="16"/>
        </w:rPr>
        <w:t>[</w:t>
      </w:r>
      <w:r w:rsidR="00247E77">
        <w:rPr>
          <w:rFonts w:asciiTheme="majorHAnsi" w:hAnsiTheme="majorHAnsi"/>
          <w:i/>
          <w:sz w:val="16"/>
          <w:szCs w:val="16"/>
        </w:rPr>
        <w:t>nom et adresse complète du coproducteur canadien</w:t>
      </w:r>
      <w:r w:rsidR="0088406F" w:rsidRPr="00365669">
        <w:rPr>
          <w:rFonts w:asciiTheme="majorHAnsi" w:hAnsiTheme="majorHAnsi"/>
          <w:i/>
          <w:sz w:val="16"/>
          <w:szCs w:val="16"/>
        </w:rPr>
        <w:t>]</w:t>
      </w:r>
    </w:p>
    <w:p w:rsidR="00F11C81" w:rsidRPr="00365669" w:rsidRDefault="00F11C81">
      <w:pPr>
        <w:spacing w:after="0" w:line="240" w:lineRule="auto"/>
        <w:jc w:val="both"/>
        <w:rPr>
          <w:rFonts w:asciiTheme="majorHAnsi" w:hAnsiTheme="majorHAnsi"/>
          <w:b/>
          <w:sz w:val="16"/>
          <w:szCs w:val="16"/>
        </w:rPr>
      </w:pPr>
    </w:p>
    <w:p w:rsidR="00066DB4" w:rsidRPr="00365669" w:rsidRDefault="00247E77">
      <w:pPr>
        <w:spacing w:after="0" w:line="240" w:lineRule="auto"/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et</w:t>
      </w:r>
      <w:proofErr w:type="gramEnd"/>
    </w:p>
    <w:p w:rsidR="00F11C81" w:rsidRPr="00365669" w:rsidRDefault="00F11C81">
      <w:pPr>
        <w:spacing w:after="0" w:line="240" w:lineRule="auto"/>
        <w:jc w:val="both"/>
        <w:rPr>
          <w:rFonts w:asciiTheme="majorHAnsi" w:hAnsiTheme="majorHAnsi"/>
          <w:sz w:val="16"/>
          <w:szCs w:val="16"/>
        </w:rPr>
      </w:pPr>
    </w:p>
    <w:p w:rsidR="00066DB4" w:rsidRPr="00365669" w:rsidRDefault="008148C6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______________________________________________</w:t>
      </w:r>
      <w:r w:rsidR="00121366" w:rsidRPr="00365669">
        <w:rPr>
          <w:rFonts w:asciiTheme="majorHAnsi" w:hAnsiTheme="majorHAnsi"/>
        </w:rPr>
        <w:t>________________________________</w:t>
      </w:r>
      <w:r w:rsidRPr="00365669">
        <w:rPr>
          <w:rFonts w:asciiTheme="majorHAnsi" w:hAnsiTheme="majorHAnsi"/>
        </w:rPr>
        <w:t>_______</w:t>
      </w:r>
      <w:r w:rsidR="00875D4E" w:rsidRPr="00365669">
        <w:rPr>
          <w:rFonts w:asciiTheme="majorHAnsi" w:hAnsiTheme="majorHAnsi"/>
        </w:rPr>
        <w:t>____</w:t>
      </w:r>
      <w:proofErr w:type="gramStart"/>
      <w:r w:rsidR="00875D4E" w:rsidRPr="00365669">
        <w:rPr>
          <w:rFonts w:asciiTheme="majorHAnsi" w:hAnsiTheme="majorHAnsi"/>
        </w:rPr>
        <w:t>_</w:t>
      </w:r>
      <w:proofErr w:type="gramEnd"/>
      <w:r w:rsidRPr="00365669">
        <w:rPr>
          <w:rFonts w:asciiTheme="majorHAnsi" w:hAnsiTheme="majorHAnsi"/>
        </w:rPr>
        <w:br/>
      </w:r>
      <w:r w:rsidR="0088406F" w:rsidRPr="00365669">
        <w:rPr>
          <w:rFonts w:asciiTheme="majorHAnsi" w:hAnsiTheme="majorHAnsi"/>
          <w:i/>
          <w:sz w:val="16"/>
          <w:szCs w:val="16"/>
        </w:rPr>
        <w:t>[</w:t>
      </w:r>
      <w:r w:rsidR="00247E77">
        <w:rPr>
          <w:rFonts w:asciiTheme="majorHAnsi" w:hAnsiTheme="majorHAnsi"/>
          <w:i/>
          <w:sz w:val="16"/>
          <w:szCs w:val="16"/>
        </w:rPr>
        <w:t>nom et adresse complète du coproducteur étranger</w:t>
      </w:r>
      <w:r w:rsidR="0088406F" w:rsidRPr="00365669">
        <w:rPr>
          <w:rFonts w:asciiTheme="majorHAnsi" w:hAnsiTheme="majorHAnsi"/>
          <w:i/>
          <w:sz w:val="16"/>
          <w:szCs w:val="16"/>
        </w:rPr>
        <w:t>]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</w:rPr>
      </w:pPr>
    </w:p>
    <w:p w:rsidR="00CF277F" w:rsidRDefault="00CF277F" w:rsidP="00CF277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Pour obtenir </w:t>
      </w:r>
      <w:r w:rsidR="00DA605A">
        <w:rPr>
          <w:rFonts w:asciiTheme="majorHAnsi" w:hAnsiTheme="majorHAnsi"/>
        </w:rPr>
        <w:t>de p</w:t>
      </w:r>
      <w:r>
        <w:rPr>
          <w:rFonts w:asciiTheme="majorHAnsi" w:hAnsiTheme="majorHAnsi"/>
        </w:rPr>
        <w:t>lus amples renseignements, veuillez communiquer avec</w:t>
      </w:r>
      <w:r w:rsidR="002C3AE0">
        <w:rPr>
          <w:rFonts w:asciiTheme="majorHAnsi" w:hAnsiTheme="majorHAnsi"/>
        </w:rPr>
        <w:t xml:space="preserve"> ____</w:t>
      </w:r>
      <w:r w:rsidR="000723CF" w:rsidRPr="00365669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</w:t>
      </w:r>
      <w:r w:rsidR="00121366" w:rsidRPr="00365669">
        <w:rPr>
          <w:rFonts w:asciiTheme="majorHAnsi" w:hAnsiTheme="majorHAnsi"/>
        </w:rPr>
        <w:t>_</w:t>
      </w:r>
      <w:r w:rsidR="000723CF" w:rsidRPr="00365669">
        <w:rPr>
          <w:rFonts w:asciiTheme="majorHAnsi" w:hAnsiTheme="majorHAnsi"/>
        </w:rPr>
        <w:t>_____________</w:t>
      </w:r>
      <w:r>
        <w:rPr>
          <w:rFonts w:asciiTheme="majorHAnsi" w:hAnsiTheme="majorHAnsi"/>
        </w:rPr>
        <w:t>______</w:t>
      </w:r>
    </w:p>
    <w:p w:rsidR="00066DB4" w:rsidRPr="00365669" w:rsidRDefault="00CF277F" w:rsidP="00CF277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</w:t>
      </w:r>
      <w:r w:rsidR="00875D4E" w:rsidRPr="00365669">
        <w:rPr>
          <w:rFonts w:asciiTheme="majorHAnsi" w:hAnsiTheme="majorHAnsi"/>
        </w:rPr>
        <w:t>_____</w:t>
      </w:r>
    </w:p>
    <w:p w:rsidR="00066DB4" w:rsidRPr="00365669" w:rsidRDefault="000723CF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 xml:space="preserve">                                                       </w:t>
      </w:r>
      <w:r w:rsidR="00121366" w:rsidRPr="00365669">
        <w:rPr>
          <w:rFonts w:asciiTheme="majorHAnsi" w:hAnsiTheme="majorHAnsi"/>
        </w:rPr>
        <w:t xml:space="preserve">  </w:t>
      </w:r>
      <w:r w:rsidR="00F320A6" w:rsidRPr="00365669">
        <w:rPr>
          <w:rFonts w:asciiTheme="majorHAnsi" w:hAnsiTheme="majorHAnsi"/>
        </w:rPr>
        <w:t xml:space="preserve">    </w:t>
      </w:r>
      <w:r w:rsidR="00121366" w:rsidRPr="00365669">
        <w:rPr>
          <w:rFonts w:asciiTheme="majorHAnsi" w:hAnsiTheme="majorHAnsi"/>
        </w:rPr>
        <w:t xml:space="preserve"> </w:t>
      </w:r>
      <w:r w:rsidRPr="00365669">
        <w:rPr>
          <w:rFonts w:asciiTheme="majorHAnsi" w:hAnsiTheme="majorHAnsi"/>
        </w:rPr>
        <w:t xml:space="preserve">     </w:t>
      </w:r>
      <w:r w:rsidRPr="00365669">
        <w:rPr>
          <w:rFonts w:asciiTheme="majorHAnsi" w:hAnsiTheme="majorHAnsi"/>
          <w:i/>
          <w:sz w:val="16"/>
          <w:szCs w:val="16"/>
        </w:rPr>
        <w:t>[</w:t>
      </w:r>
      <w:proofErr w:type="gramStart"/>
      <w:r w:rsidR="00CF277F">
        <w:rPr>
          <w:rFonts w:asciiTheme="majorHAnsi" w:hAnsiTheme="majorHAnsi"/>
          <w:i/>
          <w:sz w:val="16"/>
          <w:szCs w:val="16"/>
        </w:rPr>
        <w:t>nom</w:t>
      </w:r>
      <w:proofErr w:type="gramEnd"/>
      <w:r w:rsidR="00CF277F">
        <w:rPr>
          <w:rFonts w:asciiTheme="majorHAnsi" w:hAnsiTheme="majorHAnsi"/>
          <w:i/>
          <w:sz w:val="16"/>
          <w:szCs w:val="16"/>
        </w:rPr>
        <w:t>, adresse et numéro de téléphone du coproducteur canadien ou de la personne-ressource</w:t>
      </w:r>
      <w:r w:rsidR="00121366" w:rsidRPr="00365669">
        <w:rPr>
          <w:rFonts w:asciiTheme="majorHAnsi" w:hAnsiTheme="majorHAnsi"/>
          <w:i/>
          <w:sz w:val="16"/>
          <w:szCs w:val="16"/>
        </w:rPr>
        <w:t>]</w:t>
      </w:r>
    </w:p>
    <w:p w:rsidR="00066DB4" w:rsidRPr="00365669" w:rsidRDefault="00066DB4">
      <w:pPr>
        <w:spacing w:after="0" w:line="240" w:lineRule="auto"/>
        <w:jc w:val="both"/>
        <w:rPr>
          <w:rFonts w:asciiTheme="majorHAnsi" w:hAnsiTheme="majorHAnsi"/>
        </w:rPr>
      </w:pPr>
    </w:p>
    <w:p w:rsidR="00066DB4" w:rsidRPr="00365669" w:rsidRDefault="001D25C0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Veuillez </w:t>
      </w:r>
      <w:r w:rsidR="00430266">
        <w:rPr>
          <w:rFonts w:asciiTheme="majorHAnsi" w:hAnsiTheme="majorHAnsi"/>
        </w:rPr>
        <w:t>agréer nos salutations di</w:t>
      </w:r>
      <w:r w:rsidR="00CF277F">
        <w:rPr>
          <w:rFonts w:asciiTheme="majorHAnsi" w:hAnsiTheme="majorHAnsi"/>
        </w:rPr>
        <w:t>stinguées</w:t>
      </w:r>
      <w:r w:rsidR="007D08C4">
        <w:rPr>
          <w:rFonts w:asciiTheme="majorHAnsi" w:hAnsiTheme="majorHAnsi"/>
        </w:rPr>
        <w:t>.</w:t>
      </w:r>
    </w:p>
    <w:p w:rsidR="00066DB4" w:rsidRPr="00365669" w:rsidRDefault="000723CF">
      <w:pPr>
        <w:spacing w:after="0" w:line="240" w:lineRule="auto"/>
        <w:jc w:val="both"/>
        <w:rPr>
          <w:rFonts w:asciiTheme="majorHAnsi" w:hAnsiTheme="majorHAnsi"/>
          <w:i/>
          <w:sz w:val="16"/>
          <w:szCs w:val="16"/>
        </w:rPr>
      </w:pPr>
      <w:r w:rsidRPr="00365669">
        <w:rPr>
          <w:rFonts w:asciiTheme="majorHAnsi" w:hAnsiTheme="majorHAnsi"/>
        </w:rPr>
        <w:t>___________________________________</w:t>
      </w:r>
      <w:r w:rsidR="00121366" w:rsidRPr="00365669">
        <w:rPr>
          <w:rFonts w:asciiTheme="majorHAnsi" w:hAnsiTheme="majorHAnsi"/>
        </w:rPr>
        <w:t>___________________________________________</w:t>
      </w:r>
      <w:r w:rsidRPr="00365669">
        <w:rPr>
          <w:rFonts w:asciiTheme="majorHAnsi" w:hAnsiTheme="majorHAnsi"/>
        </w:rPr>
        <w:t>_______</w:t>
      </w:r>
      <w:r w:rsidR="00875D4E" w:rsidRPr="00365669">
        <w:rPr>
          <w:rFonts w:asciiTheme="majorHAnsi" w:hAnsiTheme="majorHAnsi"/>
        </w:rPr>
        <w:t>____</w:t>
      </w:r>
      <w:proofErr w:type="gramStart"/>
      <w:r w:rsidR="00875D4E" w:rsidRPr="00365669">
        <w:rPr>
          <w:rFonts w:asciiTheme="majorHAnsi" w:hAnsiTheme="majorHAnsi"/>
        </w:rPr>
        <w:t>_</w:t>
      </w:r>
      <w:proofErr w:type="gramEnd"/>
      <w:r w:rsidRPr="00365669">
        <w:rPr>
          <w:rFonts w:asciiTheme="majorHAnsi" w:hAnsiTheme="majorHAnsi"/>
        </w:rPr>
        <w:br/>
      </w:r>
      <w:r w:rsidRPr="00365669">
        <w:rPr>
          <w:rFonts w:asciiTheme="majorHAnsi" w:hAnsiTheme="majorHAnsi"/>
          <w:i/>
          <w:sz w:val="16"/>
          <w:szCs w:val="16"/>
        </w:rPr>
        <w:t>[</w:t>
      </w:r>
      <w:r w:rsidR="00430266">
        <w:rPr>
          <w:rFonts w:asciiTheme="majorHAnsi" w:hAnsiTheme="majorHAnsi"/>
          <w:i/>
          <w:sz w:val="16"/>
          <w:szCs w:val="16"/>
        </w:rPr>
        <w:t>nom et adresse complète du coproducteur canadien</w:t>
      </w:r>
      <w:r w:rsidRPr="00365669">
        <w:rPr>
          <w:rFonts w:asciiTheme="majorHAnsi" w:hAnsiTheme="majorHAnsi"/>
          <w:i/>
          <w:sz w:val="16"/>
          <w:szCs w:val="16"/>
        </w:rPr>
        <w:t>]</w:t>
      </w:r>
    </w:p>
    <w:sectPr w:rsidR="00066DB4" w:rsidRPr="00365669" w:rsidSect="003E033F">
      <w:footerReference w:type="default" r:id="rId18"/>
      <w:pgSz w:w="12240" w:h="15840"/>
      <w:pgMar w:top="1138" w:right="1152" w:bottom="1138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75A" w:rsidRDefault="0024575A" w:rsidP="002E3233">
      <w:pPr>
        <w:spacing w:after="0" w:line="240" w:lineRule="auto"/>
      </w:pPr>
      <w:r>
        <w:separator/>
      </w:r>
    </w:p>
  </w:endnote>
  <w:endnote w:type="continuationSeparator" w:id="0">
    <w:p w:rsidR="0024575A" w:rsidRDefault="0024575A" w:rsidP="002E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7E8" w:rsidRDefault="00421017" w:rsidP="00EE1E5E">
    <w:pPr>
      <w:pStyle w:val="Footer"/>
      <w:jc w:val="right"/>
    </w:pPr>
    <w:r>
      <w:fldChar w:fldCharType="begin"/>
    </w:r>
    <w:r w:rsidR="004F00F6">
      <w:instrText xml:space="preserve"> PAGE   \* MERGEFORMAT </w:instrText>
    </w:r>
    <w:r>
      <w:fldChar w:fldCharType="separate"/>
    </w:r>
    <w:r w:rsidR="007F48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75A" w:rsidRDefault="0024575A" w:rsidP="002E3233">
      <w:pPr>
        <w:spacing w:after="0" w:line="240" w:lineRule="auto"/>
      </w:pPr>
      <w:r>
        <w:separator/>
      </w:r>
    </w:p>
  </w:footnote>
  <w:footnote w:type="continuationSeparator" w:id="0">
    <w:p w:rsidR="0024575A" w:rsidRDefault="0024575A" w:rsidP="002E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64A"/>
    <w:multiLevelType w:val="hybridMultilevel"/>
    <w:tmpl w:val="086A181E"/>
    <w:lvl w:ilvl="0" w:tplc="841803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988"/>
    <w:multiLevelType w:val="hybridMultilevel"/>
    <w:tmpl w:val="3736A4F6"/>
    <w:lvl w:ilvl="0" w:tplc="991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26DF"/>
    <w:multiLevelType w:val="multilevel"/>
    <w:tmpl w:val="09D0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0529D"/>
    <w:multiLevelType w:val="hybridMultilevel"/>
    <w:tmpl w:val="241A8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E7C46"/>
    <w:multiLevelType w:val="multilevel"/>
    <w:tmpl w:val="9BC0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466F2"/>
    <w:multiLevelType w:val="hybridMultilevel"/>
    <w:tmpl w:val="94A853E0"/>
    <w:lvl w:ilvl="0" w:tplc="59A47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3DC288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C2BF4"/>
    <w:multiLevelType w:val="hybridMultilevel"/>
    <w:tmpl w:val="B7FC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60EA"/>
    <w:multiLevelType w:val="hybridMultilevel"/>
    <w:tmpl w:val="9DDA2016"/>
    <w:lvl w:ilvl="0" w:tplc="1BA27D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59D8"/>
    <w:multiLevelType w:val="hybridMultilevel"/>
    <w:tmpl w:val="E08E547C"/>
    <w:lvl w:ilvl="0" w:tplc="99108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E4840"/>
    <w:multiLevelType w:val="hybridMultilevel"/>
    <w:tmpl w:val="525E56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85C38"/>
    <w:multiLevelType w:val="hybridMultilevel"/>
    <w:tmpl w:val="160E6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74E7"/>
    <w:multiLevelType w:val="hybridMultilevel"/>
    <w:tmpl w:val="1180DB3A"/>
    <w:lvl w:ilvl="0" w:tplc="BB5E97EA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400C5"/>
    <w:multiLevelType w:val="multilevel"/>
    <w:tmpl w:val="511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0B4365"/>
    <w:multiLevelType w:val="multilevel"/>
    <w:tmpl w:val="5DF6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286EA4"/>
    <w:multiLevelType w:val="multilevel"/>
    <w:tmpl w:val="ABD2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C43921"/>
    <w:multiLevelType w:val="hybridMultilevel"/>
    <w:tmpl w:val="DDA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B5D96"/>
    <w:multiLevelType w:val="hybridMultilevel"/>
    <w:tmpl w:val="A9A83DF6"/>
    <w:lvl w:ilvl="0" w:tplc="0C0C000B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0D6CEC"/>
    <w:multiLevelType w:val="hybridMultilevel"/>
    <w:tmpl w:val="F13A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64623"/>
    <w:multiLevelType w:val="hybridMultilevel"/>
    <w:tmpl w:val="F542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4"/>
  </w:num>
  <w:num w:numId="5">
    <w:abstractNumId w:val="13"/>
  </w:num>
  <w:num w:numId="6">
    <w:abstractNumId w:val="9"/>
  </w:num>
  <w:num w:numId="7">
    <w:abstractNumId w:val="9"/>
  </w:num>
  <w:num w:numId="8">
    <w:abstractNumId w:val="16"/>
  </w:num>
  <w:num w:numId="9">
    <w:abstractNumId w:val="7"/>
  </w:num>
  <w:num w:numId="10">
    <w:abstractNumId w:val="0"/>
  </w:num>
  <w:num w:numId="11">
    <w:abstractNumId w:val="17"/>
  </w:num>
  <w:num w:numId="12">
    <w:abstractNumId w:val="6"/>
  </w:num>
  <w:num w:numId="13">
    <w:abstractNumId w:val="8"/>
  </w:num>
  <w:num w:numId="14">
    <w:abstractNumId w:val="1"/>
  </w:num>
  <w:num w:numId="15">
    <w:abstractNumId w:val="18"/>
  </w:num>
  <w:num w:numId="16">
    <w:abstractNumId w:val="15"/>
  </w:num>
  <w:num w:numId="17">
    <w:abstractNumId w:val="10"/>
  </w:num>
  <w:num w:numId="18">
    <w:abstractNumId w:val="5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B3"/>
    <w:rsid w:val="000016C3"/>
    <w:rsid w:val="00002381"/>
    <w:rsid w:val="00004D8F"/>
    <w:rsid w:val="00006DBB"/>
    <w:rsid w:val="00007E87"/>
    <w:rsid w:val="000108DA"/>
    <w:rsid w:val="0002390F"/>
    <w:rsid w:val="00025C99"/>
    <w:rsid w:val="00026DC3"/>
    <w:rsid w:val="00047E4F"/>
    <w:rsid w:val="000513FF"/>
    <w:rsid w:val="00052E2D"/>
    <w:rsid w:val="00053F50"/>
    <w:rsid w:val="00060D1B"/>
    <w:rsid w:val="0006196A"/>
    <w:rsid w:val="000650B7"/>
    <w:rsid w:val="00066DB4"/>
    <w:rsid w:val="0007025E"/>
    <w:rsid w:val="000723CF"/>
    <w:rsid w:val="000945FE"/>
    <w:rsid w:val="000B4B40"/>
    <w:rsid w:val="000B5277"/>
    <w:rsid w:val="000B6ACB"/>
    <w:rsid w:val="001115C3"/>
    <w:rsid w:val="00121366"/>
    <w:rsid w:val="001357E8"/>
    <w:rsid w:val="00135DF9"/>
    <w:rsid w:val="001433A2"/>
    <w:rsid w:val="00151C64"/>
    <w:rsid w:val="00153F7F"/>
    <w:rsid w:val="00165013"/>
    <w:rsid w:val="00165F61"/>
    <w:rsid w:val="00166D48"/>
    <w:rsid w:val="0017066F"/>
    <w:rsid w:val="00170D33"/>
    <w:rsid w:val="001773F2"/>
    <w:rsid w:val="0018189B"/>
    <w:rsid w:val="0018347D"/>
    <w:rsid w:val="001939B6"/>
    <w:rsid w:val="001A1C8E"/>
    <w:rsid w:val="001A5895"/>
    <w:rsid w:val="001B4112"/>
    <w:rsid w:val="001C171D"/>
    <w:rsid w:val="001C6D42"/>
    <w:rsid w:val="001D25C0"/>
    <w:rsid w:val="001D3631"/>
    <w:rsid w:val="001F1372"/>
    <w:rsid w:val="001F2C77"/>
    <w:rsid w:val="001F2DCA"/>
    <w:rsid w:val="001F377E"/>
    <w:rsid w:val="001F5393"/>
    <w:rsid w:val="001F5B90"/>
    <w:rsid w:val="00204089"/>
    <w:rsid w:val="00214A1E"/>
    <w:rsid w:val="00224690"/>
    <w:rsid w:val="00232054"/>
    <w:rsid w:val="002334DE"/>
    <w:rsid w:val="00242BB1"/>
    <w:rsid w:val="0024575A"/>
    <w:rsid w:val="00247E77"/>
    <w:rsid w:val="00266A16"/>
    <w:rsid w:val="002677CF"/>
    <w:rsid w:val="002776B6"/>
    <w:rsid w:val="002801A6"/>
    <w:rsid w:val="00281B45"/>
    <w:rsid w:val="00283754"/>
    <w:rsid w:val="002877B9"/>
    <w:rsid w:val="002A3EEB"/>
    <w:rsid w:val="002A6D9D"/>
    <w:rsid w:val="002B5438"/>
    <w:rsid w:val="002C188D"/>
    <w:rsid w:val="002C3AE0"/>
    <w:rsid w:val="002C4EB0"/>
    <w:rsid w:val="002E3233"/>
    <w:rsid w:val="002F5E0F"/>
    <w:rsid w:val="00302A9C"/>
    <w:rsid w:val="00313C40"/>
    <w:rsid w:val="0031542C"/>
    <w:rsid w:val="0032066B"/>
    <w:rsid w:val="003209ED"/>
    <w:rsid w:val="0032435C"/>
    <w:rsid w:val="003338A0"/>
    <w:rsid w:val="003349BC"/>
    <w:rsid w:val="00337CF4"/>
    <w:rsid w:val="003401CB"/>
    <w:rsid w:val="00342DD4"/>
    <w:rsid w:val="00346265"/>
    <w:rsid w:val="00352E59"/>
    <w:rsid w:val="003619FD"/>
    <w:rsid w:val="00362666"/>
    <w:rsid w:val="00365669"/>
    <w:rsid w:val="00367955"/>
    <w:rsid w:val="0037064F"/>
    <w:rsid w:val="00372919"/>
    <w:rsid w:val="003771F0"/>
    <w:rsid w:val="00384177"/>
    <w:rsid w:val="0039294A"/>
    <w:rsid w:val="00393037"/>
    <w:rsid w:val="003A1635"/>
    <w:rsid w:val="003B42DC"/>
    <w:rsid w:val="003B46F9"/>
    <w:rsid w:val="003D290C"/>
    <w:rsid w:val="003D76C1"/>
    <w:rsid w:val="003E033F"/>
    <w:rsid w:val="003E06F1"/>
    <w:rsid w:val="003E3B03"/>
    <w:rsid w:val="003F237D"/>
    <w:rsid w:val="003F4EF9"/>
    <w:rsid w:val="003F5E67"/>
    <w:rsid w:val="003F7033"/>
    <w:rsid w:val="004015A0"/>
    <w:rsid w:val="0040648E"/>
    <w:rsid w:val="00412C94"/>
    <w:rsid w:val="0041440D"/>
    <w:rsid w:val="004179C8"/>
    <w:rsid w:val="00420BBC"/>
    <w:rsid w:val="00421017"/>
    <w:rsid w:val="004228E8"/>
    <w:rsid w:val="00424D73"/>
    <w:rsid w:val="00426DFA"/>
    <w:rsid w:val="004279BB"/>
    <w:rsid w:val="00430266"/>
    <w:rsid w:val="00433659"/>
    <w:rsid w:val="00440B7D"/>
    <w:rsid w:val="00453F97"/>
    <w:rsid w:val="00462F3E"/>
    <w:rsid w:val="00465683"/>
    <w:rsid w:val="00472215"/>
    <w:rsid w:val="004809A3"/>
    <w:rsid w:val="00483D16"/>
    <w:rsid w:val="00493D65"/>
    <w:rsid w:val="00494297"/>
    <w:rsid w:val="00496474"/>
    <w:rsid w:val="004B01EB"/>
    <w:rsid w:val="004B432E"/>
    <w:rsid w:val="004B5D9C"/>
    <w:rsid w:val="004B6ADF"/>
    <w:rsid w:val="004C3160"/>
    <w:rsid w:val="004E1BF6"/>
    <w:rsid w:val="004F00F6"/>
    <w:rsid w:val="005071FC"/>
    <w:rsid w:val="00513034"/>
    <w:rsid w:val="00542731"/>
    <w:rsid w:val="00542FC9"/>
    <w:rsid w:val="005440E9"/>
    <w:rsid w:val="00545AC1"/>
    <w:rsid w:val="005518B5"/>
    <w:rsid w:val="005523D8"/>
    <w:rsid w:val="00553DF3"/>
    <w:rsid w:val="005542FE"/>
    <w:rsid w:val="00555090"/>
    <w:rsid w:val="00564CE4"/>
    <w:rsid w:val="00565285"/>
    <w:rsid w:val="00571E30"/>
    <w:rsid w:val="00582667"/>
    <w:rsid w:val="00591510"/>
    <w:rsid w:val="00592FB3"/>
    <w:rsid w:val="00593255"/>
    <w:rsid w:val="005953EB"/>
    <w:rsid w:val="005A062A"/>
    <w:rsid w:val="005A290B"/>
    <w:rsid w:val="005B47B3"/>
    <w:rsid w:val="005B569F"/>
    <w:rsid w:val="005C38D5"/>
    <w:rsid w:val="005C5358"/>
    <w:rsid w:val="005C655A"/>
    <w:rsid w:val="005D6FD0"/>
    <w:rsid w:val="005E3421"/>
    <w:rsid w:val="005E57F2"/>
    <w:rsid w:val="005F14B1"/>
    <w:rsid w:val="005F4C3C"/>
    <w:rsid w:val="00606DE7"/>
    <w:rsid w:val="006134D4"/>
    <w:rsid w:val="00616522"/>
    <w:rsid w:val="00623D4F"/>
    <w:rsid w:val="006266E9"/>
    <w:rsid w:val="00635FB9"/>
    <w:rsid w:val="00650B48"/>
    <w:rsid w:val="00655FFA"/>
    <w:rsid w:val="006614D6"/>
    <w:rsid w:val="00662396"/>
    <w:rsid w:val="00664F77"/>
    <w:rsid w:val="006668A3"/>
    <w:rsid w:val="00671099"/>
    <w:rsid w:val="006739DF"/>
    <w:rsid w:val="00677DF5"/>
    <w:rsid w:val="00691AEA"/>
    <w:rsid w:val="006A0037"/>
    <w:rsid w:val="006B5A97"/>
    <w:rsid w:val="006C0221"/>
    <w:rsid w:val="006C7C5E"/>
    <w:rsid w:val="006D3564"/>
    <w:rsid w:val="006D5667"/>
    <w:rsid w:val="007041F6"/>
    <w:rsid w:val="007076E8"/>
    <w:rsid w:val="00711694"/>
    <w:rsid w:val="0071357B"/>
    <w:rsid w:val="00721DC4"/>
    <w:rsid w:val="00724C54"/>
    <w:rsid w:val="00730BB3"/>
    <w:rsid w:val="00733E40"/>
    <w:rsid w:val="00752A49"/>
    <w:rsid w:val="00757278"/>
    <w:rsid w:val="00760122"/>
    <w:rsid w:val="00762468"/>
    <w:rsid w:val="00764E69"/>
    <w:rsid w:val="00766BEF"/>
    <w:rsid w:val="00772D1C"/>
    <w:rsid w:val="00776451"/>
    <w:rsid w:val="0078424E"/>
    <w:rsid w:val="00790BDE"/>
    <w:rsid w:val="00791357"/>
    <w:rsid w:val="007A4940"/>
    <w:rsid w:val="007A72E4"/>
    <w:rsid w:val="007B2759"/>
    <w:rsid w:val="007B443E"/>
    <w:rsid w:val="007B76D8"/>
    <w:rsid w:val="007C06C8"/>
    <w:rsid w:val="007C19AF"/>
    <w:rsid w:val="007C2AA9"/>
    <w:rsid w:val="007C4CEC"/>
    <w:rsid w:val="007C5B46"/>
    <w:rsid w:val="007D08C4"/>
    <w:rsid w:val="007D5A14"/>
    <w:rsid w:val="007D7C52"/>
    <w:rsid w:val="007F4881"/>
    <w:rsid w:val="00800C9F"/>
    <w:rsid w:val="008021AB"/>
    <w:rsid w:val="00802BF8"/>
    <w:rsid w:val="00807299"/>
    <w:rsid w:val="008124BC"/>
    <w:rsid w:val="008148C6"/>
    <w:rsid w:val="00815DFF"/>
    <w:rsid w:val="00822D9E"/>
    <w:rsid w:val="00825A67"/>
    <w:rsid w:val="00827E15"/>
    <w:rsid w:val="008317E8"/>
    <w:rsid w:val="00840E90"/>
    <w:rsid w:val="00850891"/>
    <w:rsid w:val="00852E82"/>
    <w:rsid w:val="008540A1"/>
    <w:rsid w:val="008624FF"/>
    <w:rsid w:val="00863115"/>
    <w:rsid w:val="00864140"/>
    <w:rsid w:val="00864313"/>
    <w:rsid w:val="0086511A"/>
    <w:rsid w:val="00867877"/>
    <w:rsid w:val="0087333D"/>
    <w:rsid w:val="00875D4E"/>
    <w:rsid w:val="00881E68"/>
    <w:rsid w:val="00882CFE"/>
    <w:rsid w:val="0088406F"/>
    <w:rsid w:val="00894D13"/>
    <w:rsid w:val="008B0BC3"/>
    <w:rsid w:val="008B55A3"/>
    <w:rsid w:val="008B68E4"/>
    <w:rsid w:val="008C5FE3"/>
    <w:rsid w:val="008D2B51"/>
    <w:rsid w:val="008D58C2"/>
    <w:rsid w:val="008D733A"/>
    <w:rsid w:val="008E1A94"/>
    <w:rsid w:val="008E6AF5"/>
    <w:rsid w:val="00900986"/>
    <w:rsid w:val="0091095D"/>
    <w:rsid w:val="00911BBA"/>
    <w:rsid w:val="00914B48"/>
    <w:rsid w:val="00917774"/>
    <w:rsid w:val="009221DD"/>
    <w:rsid w:val="00922EF2"/>
    <w:rsid w:val="00925AEC"/>
    <w:rsid w:val="0093053B"/>
    <w:rsid w:val="00933A3A"/>
    <w:rsid w:val="00935A0E"/>
    <w:rsid w:val="00935A33"/>
    <w:rsid w:val="00940A3B"/>
    <w:rsid w:val="00941F96"/>
    <w:rsid w:val="00946A5E"/>
    <w:rsid w:val="00952656"/>
    <w:rsid w:val="0096328E"/>
    <w:rsid w:val="00966FAB"/>
    <w:rsid w:val="009754C2"/>
    <w:rsid w:val="00984CDC"/>
    <w:rsid w:val="00996464"/>
    <w:rsid w:val="009A3973"/>
    <w:rsid w:val="009C066D"/>
    <w:rsid w:val="009C24E6"/>
    <w:rsid w:val="009C6862"/>
    <w:rsid w:val="009D74E5"/>
    <w:rsid w:val="009F538F"/>
    <w:rsid w:val="00A10590"/>
    <w:rsid w:val="00A17103"/>
    <w:rsid w:val="00A20155"/>
    <w:rsid w:val="00A209E1"/>
    <w:rsid w:val="00A35E96"/>
    <w:rsid w:val="00A52845"/>
    <w:rsid w:val="00A61A64"/>
    <w:rsid w:val="00A66DB6"/>
    <w:rsid w:val="00A75643"/>
    <w:rsid w:val="00A826CC"/>
    <w:rsid w:val="00AA1CD3"/>
    <w:rsid w:val="00AB19AD"/>
    <w:rsid w:val="00AB7728"/>
    <w:rsid w:val="00AD5C98"/>
    <w:rsid w:val="00AE5BE4"/>
    <w:rsid w:val="00AF211B"/>
    <w:rsid w:val="00B0495F"/>
    <w:rsid w:val="00B13011"/>
    <w:rsid w:val="00B14877"/>
    <w:rsid w:val="00B14A4E"/>
    <w:rsid w:val="00B20DFE"/>
    <w:rsid w:val="00B27D06"/>
    <w:rsid w:val="00B31046"/>
    <w:rsid w:val="00B32DAE"/>
    <w:rsid w:val="00B425DB"/>
    <w:rsid w:val="00B4672C"/>
    <w:rsid w:val="00B544CC"/>
    <w:rsid w:val="00B56E69"/>
    <w:rsid w:val="00B56F02"/>
    <w:rsid w:val="00B64F3E"/>
    <w:rsid w:val="00B72E8F"/>
    <w:rsid w:val="00B77EA1"/>
    <w:rsid w:val="00B908B3"/>
    <w:rsid w:val="00B90C4F"/>
    <w:rsid w:val="00B963BB"/>
    <w:rsid w:val="00BA0CFF"/>
    <w:rsid w:val="00BA3EFC"/>
    <w:rsid w:val="00BA63FE"/>
    <w:rsid w:val="00BB0454"/>
    <w:rsid w:val="00BB6C08"/>
    <w:rsid w:val="00BC0421"/>
    <w:rsid w:val="00BC6FBD"/>
    <w:rsid w:val="00BC781B"/>
    <w:rsid w:val="00BD1E22"/>
    <w:rsid w:val="00BE041A"/>
    <w:rsid w:val="00BE254A"/>
    <w:rsid w:val="00BE4742"/>
    <w:rsid w:val="00BF10A7"/>
    <w:rsid w:val="00BF204C"/>
    <w:rsid w:val="00BF2C8F"/>
    <w:rsid w:val="00BF68FD"/>
    <w:rsid w:val="00BF751E"/>
    <w:rsid w:val="00BF7A11"/>
    <w:rsid w:val="00C11A7D"/>
    <w:rsid w:val="00C130DE"/>
    <w:rsid w:val="00C14572"/>
    <w:rsid w:val="00C24AB2"/>
    <w:rsid w:val="00C254CD"/>
    <w:rsid w:val="00C37511"/>
    <w:rsid w:val="00C37CB6"/>
    <w:rsid w:val="00C42D99"/>
    <w:rsid w:val="00C56309"/>
    <w:rsid w:val="00C77A69"/>
    <w:rsid w:val="00C87F5A"/>
    <w:rsid w:val="00C91E62"/>
    <w:rsid w:val="00C92CFA"/>
    <w:rsid w:val="00C9609D"/>
    <w:rsid w:val="00CA759F"/>
    <w:rsid w:val="00CB64FB"/>
    <w:rsid w:val="00CC49C6"/>
    <w:rsid w:val="00CD3BB9"/>
    <w:rsid w:val="00CD6B20"/>
    <w:rsid w:val="00CE0CB4"/>
    <w:rsid w:val="00CE4E55"/>
    <w:rsid w:val="00CE516B"/>
    <w:rsid w:val="00CF277F"/>
    <w:rsid w:val="00CF4C6A"/>
    <w:rsid w:val="00D0238F"/>
    <w:rsid w:val="00D229A2"/>
    <w:rsid w:val="00D25AFB"/>
    <w:rsid w:val="00D26B2A"/>
    <w:rsid w:val="00D27E88"/>
    <w:rsid w:val="00D314A7"/>
    <w:rsid w:val="00D3295A"/>
    <w:rsid w:val="00D33D33"/>
    <w:rsid w:val="00D35EEB"/>
    <w:rsid w:val="00D430AC"/>
    <w:rsid w:val="00D463FE"/>
    <w:rsid w:val="00D474E8"/>
    <w:rsid w:val="00D52B49"/>
    <w:rsid w:val="00D752AB"/>
    <w:rsid w:val="00D76A7B"/>
    <w:rsid w:val="00D841D0"/>
    <w:rsid w:val="00D85A53"/>
    <w:rsid w:val="00D9563B"/>
    <w:rsid w:val="00D96635"/>
    <w:rsid w:val="00D97E09"/>
    <w:rsid w:val="00DA3A69"/>
    <w:rsid w:val="00DA605A"/>
    <w:rsid w:val="00DB1A75"/>
    <w:rsid w:val="00DC32B9"/>
    <w:rsid w:val="00DC7229"/>
    <w:rsid w:val="00DD328F"/>
    <w:rsid w:val="00DD7210"/>
    <w:rsid w:val="00DE038D"/>
    <w:rsid w:val="00DE521E"/>
    <w:rsid w:val="00DF4D25"/>
    <w:rsid w:val="00DF7DD1"/>
    <w:rsid w:val="00E03127"/>
    <w:rsid w:val="00E06167"/>
    <w:rsid w:val="00E1250D"/>
    <w:rsid w:val="00E16541"/>
    <w:rsid w:val="00E169DD"/>
    <w:rsid w:val="00E2206F"/>
    <w:rsid w:val="00E22832"/>
    <w:rsid w:val="00E23B2B"/>
    <w:rsid w:val="00E26559"/>
    <w:rsid w:val="00E348D4"/>
    <w:rsid w:val="00E373E5"/>
    <w:rsid w:val="00E4063F"/>
    <w:rsid w:val="00E41889"/>
    <w:rsid w:val="00E50D5A"/>
    <w:rsid w:val="00E51BAE"/>
    <w:rsid w:val="00E8176D"/>
    <w:rsid w:val="00E94C73"/>
    <w:rsid w:val="00EB345E"/>
    <w:rsid w:val="00EB7090"/>
    <w:rsid w:val="00EB7381"/>
    <w:rsid w:val="00EC0119"/>
    <w:rsid w:val="00EC3B1A"/>
    <w:rsid w:val="00EE1E5E"/>
    <w:rsid w:val="00EE4E41"/>
    <w:rsid w:val="00EF019C"/>
    <w:rsid w:val="00EF154C"/>
    <w:rsid w:val="00F00611"/>
    <w:rsid w:val="00F03BDE"/>
    <w:rsid w:val="00F07FC1"/>
    <w:rsid w:val="00F11C81"/>
    <w:rsid w:val="00F14292"/>
    <w:rsid w:val="00F254A9"/>
    <w:rsid w:val="00F318D2"/>
    <w:rsid w:val="00F319CA"/>
    <w:rsid w:val="00F320A6"/>
    <w:rsid w:val="00F36646"/>
    <w:rsid w:val="00F508B8"/>
    <w:rsid w:val="00F640FF"/>
    <w:rsid w:val="00F64551"/>
    <w:rsid w:val="00F67BBD"/>
    <w:rsid w:val="00F712AB"/>
    <w:rsid w:val="00F73063"/>
    <w:rsid w:val="00F95375"/>
    <w:rsid w:val="00F963BE"/>
    <w:rsid w:val="00FA40FA"/>
    <w:rsid w:val="00FB7B95"/>
    <w:rsid w:val="00FC3787"/>
    <w:rsid w:val="00FD3406"/>
    <w:rsid w:val="00FD3880"/>
    <w:rsid w:val="00FE07A0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B3B3C95-65FB-4570-9EAC-C7F6832E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2FE"/>
  </w:style>
  <w:style w:type="paragraph" w:styleId="Heading1">
    <w:name w:val="heading 1"/>
    <w:basedOn w:val="Normal"/>
    <w:next w:val="Normal"/>
    <w:link w:val="Heading1Char"/>
    <w:uiPriority w:val="9"/>
    <w:qFormat/>
    <w:rsid w:val="00D33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33A3A"/>
    <w:pPr>
      <w:spacing w:before="100" w:beforeAutospacing="1" w:after="100" w:afterAutospacing="1" w:line="240" w:lineRule="auto"/>
      <w:outlineLvl w:val="1"/>
    </w:pPr>
    <w:rPr>
      <w:rFonts w:ascii="Helvetica" w:eastAsia="Times New Roman" w:hAnsi="Helvetica" w:cs="Helvetica"/>
      <w:b/>
      <w:bCs/>
      <w:sz w:val="39"/>
      <w:szCs w:val="39"/>
      <w:lang w:eastAsia="fr-CA"/>
    </w:rPr>
  </w:style>
  <w:style w:type="paragraph" w:styleId="Heading3">
    <w:name w:val="heading 3"/>
    <w:basedOn w:val="Normal"/>
    <w:link w:val="Heading3Char"/>
    <w:uiPriority w:val="9"/>
    <w:qFormat/>
    <w:rsid w:val="00933A3A"/>
    <w:pPr>
      <w:spacing w:before="100" w:beforeAutospacing="1" w:after="100" w:afterAutospacing="1" w:line="240" w:lineRule="auto"/>
      <w:outlineLvl w:val="2"/>
    </w:pPr>
    <w:rPr>
      <w:rFonts w:ascii="Helvetica" w:eastAsia="Times New Roman" w:hAnsi="Helvetica" w:cs="Helvetica"/>
      <w:b/>
      <w:bCs/>
      <w:sz w:val="33"/>
      <w:szCs w:val="33"/>
      <w:lang w:eastAsia="fr-CA"/>
    </w:rPr>
  </w:style>
  <w:style w:type="paragraph" w:styleId="Heading4">
    <w:name w:val="heading 4"/>
    <w:basedOn w:val="Normal"/>
    <w:link w:val="Heading4Char"/>
    <w:uiPriority w:val="9"/>
    <w:qFormat/>
    <w:rsid w:val="00933A3A"/>
    <w:pPr>
      <w:spacing w:before="100" w:beforeAutospacing="1" w:after="100" w:afterAutospacing="1" w:line="240" w:lineRule="auto"/>
      <w:outlineLvl w:val="3"/>
    </w:pPr>
    <w:rPr>
      <w:rFonts w:ascii="Helvetica" w:eastAsia="Times New Roman" w:hAnsi="Helvetica" w:cs="Helvetica"/>
      <w:b/>
      <w:bCs/>
      <w:sz w:val="27"/>
      <w:szCs w:val="27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3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3F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33A3A"/>
    <w:rPr>
      <w:rFonts w:ascii="Helvetica" w:eastAsia="Times New Roman" w:hAnsi="Helvetica" w:cs="Helvetica"/>
      <w:b/>
      <w:bCs/>
      <w:sz w:val="39"/>
      <w:szCs w:val="39"/>
      <w:lang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933A3A"/>
    <w:rPr>
      <w:rFonts w:ascii="Helvetica" w:eastAsia="Times New Roman" w:hAnsi="Helvetica" w:cs="Helvetica"/>
      <w:b/>
      <w:bCs/>
      <w:sz w:val="33"/>
      <w:szCs w:val="33"/>
      <w:lang w:eastAsia="fr-CA"/>
    </w:rPr>
  </w:style>
  <w:style w:type="character" w:customStyle="1" w:styleId="Heading4Char">
    <w:name w:val="Heading 4 Char"/>
    <w:basedOn w:val="DefaultParagraphFont"/>
    <w:link w:val="Heading4"/>
    <w:uiPriority w:val="9"/>
    <w:rsid w:val="00933A3A"/>
    <w:rPr>
      <w:rFonts w:ascii="Helvetica" w:eastAsia="Times New Roman" w:hAnsi="Helvetica" w:cs="Helvetica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unhideWhenUsed/>
    <w:rsid w:val="0093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Strong">
    <w:name w:val="Strong"/>
    <w:basedOn w:val="DefaultParagraphFont"/>
    <w:uiPriority w:val="22"/>
    <w:qFormat/>
    <w:rsid w:val="00933A3A"/>
    <w:rPr>
      <w:b/>
      <w:bCs/>
    </w:rPr>
  </w:style>
  <w:style w:type="character" w:customStyle="1" w:styleId="nowrap">
    <w:name w:val="nowrap"/>
    <w:basedOn w:val="DefaultParagraphFont"/>
    <w:rsid w:val="00933A3A"/>
  </w:style>
  <w:style w:type="character" w:customStyle="1" w:styleId="Heading1Char">
    <w:name w:val="Heading 1 Char"/>
    <w:basedOn w:val="DefaultParagraphFont"/>
    <w:link w:val="Heading1"/>
    <w:uiPriority w:val="9"/>
    <w:rsid w:val="00D33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33D33"/>
    <w:rPr>
      <w:i/>
      <w:iCs/>
    </w:rPr>
  </w:style>
  <w:style w:type="paragraph" w:styleId="ListParagraph">
    <w:name w:val="List Paragraph"/>
    <w:basedOn w:val="Normal"/>
    <w:uiPriority w:val="34"/>
    <w:qFormat/>
    <w:rsid w:val="002837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233"/>
  </w:style>
  <w:style w:type="paragraph" w:styleId="Footer">
    <w:name w:val="footer"/>
    <w:basedOn w:val="Normal"/>
    <w:link w:val="FooterChar"/>
    <w:uiPriority w:val="99"/>
    <w:unhideWhenUsed/>
    <w:rsid w:val="002E32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233"/>
  </w:style>
  <w:style w:type="table" w:styleId="TableGrid">
    <w:name w:val="Table Grid"/>
    <w:basedOn w:val="TableNormal"/>
    <w:uiPriority w:val="39"/>
    <w:rsid w:val="00F0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EF9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7C19AF"/>
  </w:style>
  <w:style w:type="character" w:styleId="CommentReference">
    <w:name w:val="annotation reference"/>
    <w:basedOn w:val="DefaultParagraphFont"/>
    <w:uiPriority w:val="99"/>
    <w:semiHidden/>
    <w:unhideWhenUsed/>
    <w:rsid w:val="001F3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7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7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0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immigration-refugies-citoyennete/organisation/publications-guides/bulletins-guides-operationnels/residents-temporaires/travailleurs-etrangers/codes-dispense/accords-non-commerciaux-canada-international-r204a-t11.html" TargetMode="External"/><Relationship Id="rId13" Type="http://schemas.openxmlformats.org/officeDocument/2006/relationships/hyperlink" Target="https://www.canada.ca/fr/immigration-refugies-citoyennete/services/demande/formulaires-demande-guides/guide-5487-presenter-demande-permis-travail-exterieur-canada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nada.ca/fr/immigration-refugies-citoyennete/organisation/partenaires-fournisseurs-services/portail-employeurs.html" TargetMode="External"/><Relationship Id="rId17" Type="http://schemas.openxmlformats.org/officeDocument/2006/relationships/hyperlink" Target="http://www.cic.gc.ca/francais/visiter/visas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nada.ca/fr/immigration-refugies-citoyennete/services/demande/verifier-delais-traitement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fr/immigration-refugies-citoyennete/services/travailler-canada/embaucher-travailleur-etranger/temporaire/programme-mobilite-international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c.gc.ca/francais/visiter/biometrie.asp" TargetMode="External"/><Relationship Id="rId10" Type="http://schemas.openxmlformats.org/officeDocument/2006/relationships/hyperlink" Target="https://www.canada.ca/fr/immigration-refugies-citoyennete/organisation/partenaires-fournisseurs-services/portail-employeur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nada.ca/fr/immigration-refugies-citoyennete/organisation/publications-guides/bulletins-guides-operationnels/residents-temporaires/travailleurs-etrangers/travailler-sans-permis.html" TargetMode="External"/><Relationship Id="rId14" Type="http://schemas.openxmlformats.org/officeDocument/2006/relationships/hyperlink" Target="https://www.canada.ca/fr/immigration-refugies-citoyennete/services/travailler-canada/permis/temporaire/presenter-demand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4EA1-AD8F-4C5E-82C8-A772C1BB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Telefilm Canada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Hutanu Tuturman, Elena Raluca (MTL)</dc:creator>
  <cp:keywords/>
  <dc:description/>
  <cp:lastModifiedBy>Jobina.Li</cp:lastModifiedBy>
  <cp:revision>4</cp:revision>
  <cp:lastPrinted>2015-08-14T20:18:00Z</cp:lastPrinted>
  <dcterms:created xsi:type="dcterms:W3CDTF">2019-01-28T14:08:00Z</dcterms:created>
  <dcterms:modified xsi:type="dcterms:W3CDTF">2019-01-29T19:24:00Z</dcterms:modified>
</cp:coreProperties>
</file>